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6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889"/>
        <w:gridCol w:w="2509"/>
        <w:gridCol w:w="4011"/>
        <w:gridCol w:w="1277"/>
      </w:tblGrid>
      <w:tr w:rsidR="00343B2A" w:rsidRPr="00343B2A" w14:paraId="63499A1C" w14:textId="77777777" w:rsidTr="00343B2A">
        <w:trPr>
          <w:trHeight w:val="841"/>
        </w:trPr>
        <w:tc>
          <w:tcPr>
            <w:tcW w:w="12398" w:type="dxa"/>
            <w:gridSpan w:val="2"/>
            <w:tcBorders>
              <w:top w:val="single" w:sz="4" w:space="0" w:color="FFFFFF"/>
              <w:left w:val="single" w:sz="4" w:space="0" w:color="FFFFFF"/>
              <w:bottom w:val="single" w:sz="4" w:space="0" w:color="FFFFFF"/>
              <w:right w:val="single" w:sz="4" w:space="0" w:color="FFFFFF"/>
            </w:tcBorders>
          </w:tcPr>
          <w:p w14:paraId="32808584" w14:textId="77B36881" w:rsidR="00343B2A" w:rsidRPr="00343B2A" w:rsidRDefault="00343B2A" w:rsidP="00343B2A">
            <w:pPr>
              <w:autoSpaceDE w:val="0"/>
              <w:autoSpaceDN w:val="0"/>
              <w:adjustRightInd w:val="0"/>
              <w:spacing w:after="0" w:line="240" w:lineRule="auto"/>
              <w:ind w:left="180"/>
              <w:rPr>
                <w:rFonts w:ascii="Arial" w:eastAsia="Times New Roman" w:hAnsi="Arial" w:cs="Arial"/>
                <w:b/>
                <w:bCs/>
                <w:sz w:val="28"/>
                <w:szCs w:val="28"/>
                <w:lang w:eastAsia="en-US"/>
              </w:rPr>
            </w:pPr>
          </w:p>
          <w:p w14:paraId="078EE323" w14:textId="38BD0AB5" w:rsidR="00343B2A" w:rsidRPr="00343B2A" w:rsidRDefault="00343B2A" w:rsidP="00343B2A">
            <w:pPr>
              <w:rPr>
                <w:rFonts w:ascii="Calibri" w:eastAsia="Calibri" w:hAnsi="Calibri" w:cs="Times New Roman"/>
                <w:b/>
                <w:sz w:val="48"/>
                <w:szCs w:val="48"/>
                <w:lang w:eastAsia="en-US"/>
              </w:rPr>
            </w:pPr>
            <w:r w:rsidRPr="00343B2A">
              <w:rPr>
                <w:rFonts w:ascii="Arial" w:eastAsia="Times New Roman" w:hAnsi="Arial" w:cs="Arial"/>
                <w:b/>
                <w:bCs/>
                <w:noProof/>
                <w:sz w:val="16"/>
                <w:szCs w:val="16"/>
              </w:rPr>
              <w:drawing>
                <wp:anchor distT="0" distB="0" distL="114300" distR="114300" simplePos="0" relativeHeight="251660288" behindDoc="0" locked="0" layoutInCell="1" allowOverlap="1" wp14:anchorId="739255F0" wp14:editId="7C1754BF">
                  <wp:simplePos x="0" y="0"/>
                  <wp:positionH relativeFrom="column">
                    <wp:posOffset>3134995</wp:posOffset>
                  </wp:positionH>
                  <wp:positionV relativeFrom="paragraph">
                    <wp:posOffset>-204470</wp:posOffset>
                  </wp:positionV>
                  <wp:extent cx="533400" cy="7048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33400" cy="704850"/>
                          </a:xfrm>
                          <a:prstGeom prst="rect">
                            <a:avLst/>
                          </a:prstGeom>
                          <a:noFill/>
                        </pic:spPr>
                      </pic:pic>
                    </a:graphicData>
                  </a:graphic>
                </wp:anchor>
              </w:drawing>
            </w:r>
            <w:r w:rsidRPr="00343B2A">
              <w:rPr>
                <w:rFonts w:ascii="Calibri" w:eastAsia="Calibri" w:hAnsi="Calibri" w:cs="Times New Roman"/>
                <w:b/>
                <w:sz w:val="48"/>
                <w:szCs w:val="48"/>
                <w:lang w:eastAsia="en-US"/>
              </w:rPr>
              <w:t>ПРОЕКТ</w:t>
            </w:r>
          </w:p>
        </w:tc>
        <w:tc>
          <w:tcPr>
            <w:tcW w:w="5288" w:type="dxa"/>
            <w:gridSpan w:val="2"/>
            <w:tcBorders>
              <w:top w:val="single" w:sz="4" w:space="0" w:color="FFFFFF"/>
              <w:left w:val="single" w:sz="4" w:space="0" w:color="FFFFFF"/>
              <w:bottom w:val="single" w:sz="4" w:space="0" w:color="FFFFFF"/>
              <w:right w:val="single" w:sz="4" w:space="0" w:color="FFFFFF"/>
            </w:tcBorders>
          </w:tcPr>
          <w:p w14:paraId="0FAC6273" w14:textId="261B270A" w:rsidR="00343B2A" w:rsidRPr="00343B2A" w:rsidRDefault="00343B2A" w:rsidP="00343B2A">
            <w:pPr>
              <w:autoSpaceDE w:val="0"/>
              <w:autoSpaceDN w:val="0"/>
              <w:adjustRightInd w:val="0"/>
              <w:spacing w:after="0" w:line="240" w:lineRule="auto"/>
              <w:ind w:left="180"/>
              <w:jc w:val="center"/>
              <w:rPr>
                <w:rFonts w:ascii="Arial" w:eastAsia="Times New Roman" w:hAnsi="Arial" w:cs="Arial"/>
                <w:b/>
                <w:bCs/>
                <w:sz w:val="28"/>
                <w:szCs w:val="28"/>
              </w:rPr>
            </w:pPr>
          </w:p>
        </w:tc>
      </w:tr>
      <w:tr w:rsidR="00343B2A" w:rsidRPr="00343B2A" w14:paraId="7993CDC9" w14:textId="77777777" w:rsidTr="00343B2A">
        <w:trPr>
          <w:gridAfter w:val="1"/>
          <w:wAfter w:w="1277" w:type="dxa"/>
        </w:trPr>
        <w:tc>
          <w:tcPr>
            <w:tcW w:w="9889" w:type="dxa"/>
            <w:tcBorders>
              <w:top w:val="single" w:sz="4" w:space="0" w:color="FFFFFF"/>
              <w:left w:val="single" w:sz="4" w:space="0" w:color="FFFFFF"/>
              <w:bottom w:val="single" w:sz="4" w:space="0" w:color="FFFFFF"/>
              <w:right w:val="single" w:sz="4" w:space="0" w:color="FFFFFF"/>
            </w:tcBorders>
          </w:tcPr>
          <w:p w14:paraId="19AA1731" w14:textId="77777777" w:rsidR="00343B2A" w:rsidRPr="00343B2A" w:rsidRDefault="00343B2A" w:rsidP="00343B2A">
            <w:pPr>
              <w:autoSpaceDE w:val="0"/>
              <w:autoSpaceDN w:val="0"/>
              <w:adjustRightInd w:val="0"/>
              <w:spacing w:after="0" w:line="240" w:lineRule="auto"/>
              <w:ind w:left="180"/>
              <w:jc w:val="center"/>
              <w:rPr>
                <w:rFonts w:ascii="Times New Roman" w:eastAsia="Times New Roman" w:hAnsi="Times New Roman" w:cs="Times New Roman"/>
                <w:b/>
                <w:bCs/>
                <w:sz w:val="28"/>
                <w:szCs w:val="28"/>
                <w:lang w:eastAsia="en-US"/>
              </w:rPr>
            </w:pPr>
          </w:p>
          <w:p w14:paraId="2D485F4F" w14:textId="77777777" w:rsidR="00343B2A" w:rsidRPr="00343B2A" w:rsidRDefault="00343B2A" w:rsidP="00343B2A">
            <w:pPr>
              <w:autoSpaceDE w:val="0"/>
              <w:autoSpaceDN w:val="0"/>
              <w:adjustRightInd w:val="0"/>
              <w:spacing w:after="0" w:line="240" w:lineRule="auto"/>
              <w:ind w:left="180"/>
              <w:jc w:val="center"/>
              <w:rPr>
                <w:rFonts w:ascii="Arial" w:eastAsia="Times New Roman" w:hAnsi="Arial" w:cs="Arial"/>
                <w:b/>
                <w:bCs/>
                <w:noProof/>
                <w:sz w:val="28"/>
                <w:szCs w:val="28"/>
              </w:rPr>
            </w:pPr>
            <w:r w:rsidRPr="00343B2A">
              <w:rPr>
                <w:rFonts w:ascii="Times New Roman" w:eastAsia="Times New Roman" w:hAnsi="Times New Roman" w:cs="Times New Roman"/>
                <w:b/>
                <w:bCs/>
                <w:sz w:val="28"/>
                <w:szCs w:val="28"/>
                <w:lang w:eastAsia="en-US"/>
              </w:rPr>
              <w:t>РЕСПУБЛИКА БУРЯТИЯ</w:t>
            </w:r>
          </w:p>
        </w:tc>
        <w:tc>
          <w:tcPr>
            <w:tcW w:w="6520" w:type="dxa"/>
            <w:gridSpan w:val="2"/>
            <w:tcBorders>
              <w:top w:val="single" w:sz="4" w:space="0" w:color="FFFFFF"/>
              <w:left w:val="single" w:sz="4" w:space="0" w:color="FFFFFF"/>
              <w:bottom w:val="single" w:sz="4" w:space="0" w:color="FFFFFF"/>
              <w:right w:val="single" w:sz="4" w:space="0" w:color="FFFFFF"/>
            </w:tcBorders>
          </w:tcPr>
          <w:p w14:paraId="4C7D2F7E" w14:textId="024B0388" w:rsidR="00343B2A" w:rsidRPr="00343B2A" w:rsidRDefault="00343B2A" w:rsidP="00343B2A">
            <w:pPr>
              <w:autoSpaceDE w:val="0"/>
              <w:autoSpaceDN w:val="0"/>
              <w:adjustRightInd w:val="0"/>
              <w:spacing w:after="0" w:line="240" w:lineRule="auto"/>
              <w:ind w:right="175"/>
              <w:jc w:val="center"/>
              <w:rPr>
                <w:rFonts w:ascii="Arial" w:eastAsia="Times New Roman" w:hAnsi="Arial" w:cs="Arial"/>
                <w:b/>
                <w:bCs/>
                <w:noProof/>
                <w:sz w:val="24"/>
                <w:szCs w:val="24"/>
              </w:rPr>
            </w:pPr>
          </w:p>
        </w:tc>
      </w:tr>
      <w:tr w:rsidR="00343B2A" w:rsidRPr="00343B2A" w14:paraId="61000D8A" w14:textId="77777777" w:rsidTr="00343B2A">
        <w:trPr>
          <w:gridAfter w:val="1"/>
          <w:wAfter w:w="1277" w:type="dxa"/>
        </w:trPr>
        <w:tc>
          <w:tcPr>
            <w:tcW w:w="9889" w:type="dxa"/>
            <w:tcBorders>
              <w:top w:val="single" w:sz="4" w:space="0" w:color="FFFFFF"/>
              <w:left w:val="single" w:sz="4" w:space="0" w:color="FFFFFF"/>
              <w:bottom w:val="single" w:sz="4" w:space="0" w:color="FFFFFF"/>
              <w:right w:val="single" w:sz="4" w:space="0" w:color="FFFFFF"/>
            </w:tcBorders>
          </w:tcPr>
          <w:p w14:paraId="364A9021" w14:textId="77777777" w:rsidR="00343B2A" w:rsidRPr="00343B2A" w:rsidRDefault="00343B2A" w:rsidP="00343B2A">
            <w:pPr>
              <w:autoSpaceDE w:val="0"/>
              <w:autoSpaceDN w:val="0"/>
              <w:adjustRightInd w:val="0"/>
              <w:spacing w:after="0" w:line="240" w:lineRule="auto"/>
              <w:ind w:left="180"/>
              <w:jc w:val="center"/>
              <w:rPr>
                <w:rFonts w:ascii="Times New Roman" w:eastAsia="Times New Roman" w:hAnsi="Times New Roman" w:cs="Times New Roman"/>
                <w:b/>
                <w:bCs/>
                <w:sz w:val="28"/>
                <w:szCs w:val="28"/>
                <w:lang w:eastAsia="en-US"/>
              </w:rPr>
            </w:pPr>
            <w:r w:rsidRPr="00343B2A">
              <w:rPr>
                <w:rFonts w:ascii="Times New Roman" w:eastAsia="Times New Roman" w:hAnsi="Times New Roman" w:cs="Times New Roman"/>
                <w:b/>
                <w:bCs/>
                <w:sz w:val="28"/>
                <w:szCs w:val="28"/>
                <w:lang w:eastAsia="en-US"/>
              </w:rPr>
              <w:t>СОВЕТ ДЕПУТАТОВ</w:t>
            </w:r>
          </w:p>
          <w:p w14:paraId="6588226B" w14:textId="77777777" w:rsidR="00343B2A" w:rsidRPr="00343B2A" w:rsidRDefault="00343B2A" w:rsidP="00343B2A">
            <w:pPr>
              <w:autoSpaceDE w:val="0"/>
              <w:autoSpaceDN w:val="0"/>
              <w:adjustRightInd w:val="0"/>
              <w:spacing w:after="0" w:line="240" w:lineRule="auto"/>
              <w:ind w:left="180"/>
              <w:jc w:val="center"/>
              <w:rPr>
                <w:rFonts w:ascii="Times New Roman" w:eastAsia="Times New Roman" w:hAnsi="Times New Roman" w:cs="Times New Roman"/>
                <w:b/>
                <w:bCs/>
                <w:sz w:val="28"/>
                <w:szCs w:val="28"/>
                <w:lang w:eastAsia="en-US"/>
              </w:rPr>
            </w:pPr>
            <w:r w:rsidRPr="00343B2A">
              <w:rPr>
                <w:rFonts w:ascii="Times New Roman" w:eastAsia="Times New Roman" w:hAnsi="Times New Roman" w:cs="Times New Roman"/>
                <w:b/>
                <w:bCs/>
                <w:sz w:val="28"/>
                <w:szCs w:val="28"/>
                <w:lang w:eastAsia="en-US"/>
              </w:rPr>
              <w:t>МУНИЦИПАЛЬНОГО ОБРАЗОВАНИЯ</w:t>
            </w:r>
          </w:p>
          <w:p w14:paraId="329D5A4F" w14:textId="77777777" w:rsidR="00343B2A" w:rsidRPr="00343B2A" w:rsidRDefault="00343B2A" w:rsidP="00343B2A">
            <w:pPr>
              <w:autoSpaceDE w:val="0"/>
              <w:autoSpaceDN w:val="0"/>
              <w:adjustRightInd w:val="0"/>
              <w:spacing w:after="0" w:line="240" w:lineRule="auto"/>
              <w:ind w:left="180"/>
              <w:jc w:val="center"/>
              <w:rPr>
                <w:rFonts w:ascii="Times New Roman" w:eastAsia="Times New Roman" w:hAnsi="Times New Roman" w:cs="Times New Roman"/>
                <w:b/>
                <w:bCs/>
                <w:sz w:val="28"/>
                <w:szCs w:val="28"/>
                <w:lang w:eastAsia="en-US"/>
              </w:rPr>
            </w:pPr>
            <w:r w:rsidRPr="00343B2A">
              <w:rPr>
                <w:rFonts w:ascii="Times New Roman" w:eastAsia="Times New Roman" w:hAnsi="Times New Roman" w:cs="Times New Roman"/>
                <w:b/>
                <w:bCs/>
                <w:sz w:val="28"/>
                <w:szCs w:val="28"/>
                <w:lang w:eastAsia="en-US"/>
              </w:rPr>
              <w:t>СЕЛЬСКОЕ  ПОСЕЛЕНИЕ «ЗАГУСТАЙСКОЕ»</w:t>
            </w:r>
          </w:p>
        </w:tc>
        <w:tc>
          <w:tcPr>
            <w:tcW w:w="6520" w:type="dxa"/>
            <w:gridSpan w:val="2"/>
            <w:tcBorders>
              <w:top w:val="single" w:sz="4" w:space="0" w:color="FFFFFF"/>
              <w:left w:val="single" w:sz="4" w:space="0" w:color="FFFFFF"/>
              <w:bottom w:val="single" w:sz="4" w:space="0" w:color="FFFFFF"/>
              <w:right w:val="single" w:sz="4" w:space="0" w:color="FFFFFF"/>
            </w:tcBorders>
          </w:tcPr>
          <w:p w14:paraId="720C6809" w14:textId="7AB563A6" w:rsidR="00343B2A" w:rsidRPr="00343B2A" w:rsidRDefault="00343B2A" w:rsidP="00343B2A">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343B2A" w:rsidRPr="00343B2A" w14:paraId="08AD2049" w14:textId="77777777" w:rsidTr="00343B2A">
        <w:trPr>
          <w:gridAfter w:val="1"/>
          <w:wAfter w:w="1277" w:type="dxa"/>
        </w:trPr>
        <w:tc>
          <w:tcPr>
            <w:tcW w:w="9889" w:type="dxa"/>
            <w:tcBorders>
              <w:top w:val="single" w:sz="4" w:space="0" w:color="FFFFFF"/>
              <w:left w:val="single" w:sz="4" w:space="0" w:color="FFFFFF"/>
              <w:bottom w:val="single" w:sz="4" w:space="0" w:color="FFFFFF"/>
              <w:right w:val="single" w:sz="4" w:space="0" w:color="FFFFFF"/>
            </w:tcBorders>
          </w:tcPr>
          <w:p w14:paraId="5A14531A" w14:textId="77777777" w:rsidR="00343B2A" w:rsidRPr="00343B2A" w:rsidRDefault="00343B2A" w:rsidP="00343B2A">
            <w:pPr>
              <w:autoSpaceDE w:val="0"/>
              <w:autoSpaceDN w:val="0"/>
              <w:adjustRightInd w:val="0"/>
              <w:spacing w:after="0" w:line="240" w:lineRule="auto"/>
              <w:jc w:val="center"/>
              <w:rPr>
                <w:rFonts w:ascii="Times New Roman" w:eastAsia="Times New Roman" w:hAnsi="Times New Roman" w:cs="Times New Roman"/>
                <w:b/>
                <w:bCs/>
                <w:sz w:val="28"/>
                <w:szCs w:val="28"/>
                <w:lang w:eastAsia="en-US"/>
              </w:rPr>
            </w:pPr>
            <w:r w:rsidRPr="00343B2A">
              <w:rPr>
                <w:rFonts w:ascii="Times New Roman" w:eastAsia="Times New Roman" w:hAnsi="Times New Roman" w:cs="Times New Roman"/>
                <w:b/>
                <w:bCs/>
                <w:sz w:val="28"/>
                <w:szCs w:val="28"/>
                <w:lang w:eastAsia="en-US"/>
              </w:rPr>
              <w:t>РЕШЕНИЕ  № __</w:t>
            </w:r>
          </w:p>
          <w:p w14:paraId="58C502D5" w14:textId="77777777" w:rsidR="00343B2A" w:rsidRPr="00343B2A" w:rsidRDefault="00343B2A" w:rsidP="00343B2A">
            <w:pPr>
              <w:autoSpaceDE w:val="0"/>
              <w:autoSpaceDN w:val="0"/>
              <w:adjustRightInd w:val="0"/>
              <w:spacing w:after="0" w:line="240" w:lineRule="auto"/>
              <w:ind w:left="180"/>
              <w:jc w:val="center"/>
              <w:rPr>
                <w:rFonts w:ascii="Times New Roman" w:eastAsia="Times New Roman" w:hAnsi="Times New Roman" w:cs="Times New Roman"/>
                <w:b/>
                <w:bCs/>
                <w:sz w:val="28"/>
                <w:szCs w:val="28"/>
                <w:lang w:eastAsia="en-US"/>
              </w:rPr>
            </w:pPr>
            <w:r w:rsidRPr="00343B2A">
              <w:rPr>
                <w:rFonts w:ascii="Times New Roman" w:eastAsia="Times New Roman" w:hAnsi="Times New Roman" w:cs="Times New Roman"/>
                <w:b/>
                <w:bCs/>
                <w:sz w:val="28"/>
                <w:szCs w:val="28"/>
                <w:lang w:eastAsia="en-US"/>
              </w:rPr>
              <w:t>ОЧЕРЕДНОЙ  __  СЕССИИ  СОВЕТА ДЕПУТАТОВ</w:t>
            </w:r>
          </w:p>
          <w:p w14:paraId="190A7EEC" w14:textId="72C20FB5" w:rsidR="00343B2A" w:rsidRPr="00343B2A" w:rsidRDefault="00343B2A" w:rsidP="00343B2A">
            <w:pPr>
              <w:autoSpaceDE w:val="0"/>
              <w:autoSpaceDN w:val="0"/>
              <w:adjustRightInd w:val="0"/>
              <w:spacing w:after="0" w:line="240" w:lineRule="auto"/>
              <w:ind w:left="180"/>
              <w:jc w:val="center"/>
              <w:rPr>
                <w:rFonts w:ascii="Times New Roman" w:eastAsia="Times New Roman" w:hAnsi="Times New Roman" w:cs="Times New Roman"/>
                <w:bCs/>
                <w:sz w:val="28"/>
                <w:szCs w:val="28"/>
                <w:lang w:eastAsia="en-US"/>
              </w:rPr>
            </w:pPr>
            <w:r w:rsidRPr="00343B2A">
              <w:rPr>
                <w:rFonts w:ascii="Times New Roman" w:eastAsia="Times New Roman" w:hAnsi="Times New Roman" w:cs="Times New Roman"/>
                <w:b/>
                <w:bCs/>
                <w:sz w:val="28"/>
                <w:szCs w:val="28"/>
                <w:lang w:eastAsia="en-US"/>
              </w:rPr>
              <w:t xml:space="preserve">ПЯТОГО СОЗЫВА </w:t>
            </w:r>
            <w:r w:rsidRPr="00343B2A">
              <w:rPr>
                <w:rFonts w:ascii="Times New Roman" w:eastAsia="Times New Roman" w:hAnsi="Times New Roman" w:cs="Times New Roman"/>
                <w:bCs/>
                <w:sz w:val="28"/>
                <w:szCs w:val="28"/>
                <w:lang w:eastAsia="en-US"/>
              </w:rPr>
              <w:t>_______________</w:t>
            </w:r>
            <w:r>
              <w:rPr>
                <w:rFonts w:ascii="Times New Roman" w:eastAsia="Times New Roman" w:hAnsi="Times New Roman" w:cs="Times New Roman"/>
                <w:bCs/>
                <w:sz w:val="28"/>
                <w:szCs w:val="28"/>
                <w:lang w:eastAsia="en-US"/>
              </w:rPr>
              <w:t>______</w:t>
            </w:r>
            <w:r w:rsidRPr="00343B2A">
              <w:rPr>
                <w:rFonts w:ascii="Times New Roman" w:eastAsia="Times New Roman" w:hAnsi="Times New Roman" w:cs="Times New Roman"/>
                <w:bCs/>
                <w:sz w:val="28"/>
                <w:szCs w:val="28"/>
                <w:lang w:eastAsia="en-US"/>
              </w:rPr>
              <w:t>_____________________________________________</w:t>
            </w:r>
          </w:p>
        </w:tc>
        <w:tc>
          <w:tcPr>
            <w:tcW w:w="6520" w:type="dxa"/>
            <w:gridSpan w:val="2"/>
            <w:tcBorders>
              <w:top w:val="single" w:sz="4" w:space="0" w:color="FFFFFF"/>
              <w:left w:val="single" w:sz="4" w:space="0" w:color="FFFFFF"/>
              <w:bottom w:val="single" w:sz="4" w:space="0" w:color="FFFFFF"/>
              <w:right w:val="single" w:sz="4" w:space="0" w:color="FFFFFF"/>
            </w:tcBorders>
          </w:tcPr>
          <w:p w14:paraId="42B3D988" w14:textId="1BBCE047" w:rsidR="00343B2A" w:rsidRPr="00343B2A" w:rsidRDefault="00343B2A" w:rsidP="00343B2A">
            <w:pPr>
              <w:autoSpaceDE w:val="0"/>
              <w:autoSpaceDN w:val="0"/>
              <w:adjustRightInd w:val="0"/>
              <w:spacing w:after="0" w:line="240" w:lineRule="auto"/>
              <w:jc w:val="center"/>
              <w:rPr>
                <w:rFonts w:ascii="Times New Roman" w:eastAsia="Times New Roman" w:hAnsi="Times New Roman" w:cs="Times New Roman"/>
                <w:b/>
                <w:bCs/>
                <w:sz w:val="24"/>
                <w:szCs w:val="24"/>
              </w:rPr>
            </w:pPr>
          </w:p>
        </w:tc>
      </w:tr>
    </w:tbl>
    <w:p w14:paraId="74BC36E1" w14:textId="32F16BD1" w:rsidR="00343B2A" w:rsidRPr="00343B2A" w:rsidRDefault="00343B2A" w:rsidP="00343B2A">
      <w:pPr>
        <w:autoSpaceDE w:val="0"/>
        <w:autoSpaceDN w:val="0"/>
        <w:adjustRightInd w:val="0"/>
        <w:spacing w:after="0" w:line="240" w:lineRule="auto"/>
        <w:rPr>
          <w:rFonts w:ascii="Times New Roman" w:eastAsia="Times New Roman" w:hAnsi="Times New Roman" w:cs="Arial"/>
          <w:b/>
          <w:bCs/>
          <w:sz w:val="24"/>
          <w:szCs w:val="24"/>
        </w:rPr>
      </w:pPr>
      <w:r w:rsidRPr="00343B2A">
        <w:rPr>
          <w:rFonts w:ascii="Times New Roman" w:eastAsia="Times New Roman" w:hAnsi="Times New Roman" w:cs="Times New Roman"/>
          <w:b/>
          <w:sz w:val="24"/>
          <w:szCs w:val="24"/>
        </w:rPr>
        <w:t xml:space="preserve">   </w:t>
      </w:r>
      <w:r w:rsidRPr="00343B2A">
        <w:rPr>
          <w:rFonts w:ascii="Times New Roman" w:eastAsia="Times New Roman" w:hAnsi="Times New Roman" w:cs="Arial"/>
          <w:b/>
          <w:bCs/>
          <w:sz w:val="24"/>
          <w:szCs w:val="24"/>
        </w:rPr>
        <w:t xml:space="preserve">у. </w:t>
      </w:r>
      <w:proofErr w:type="spellStart"/>
      <w:r w:rsidRPr="00343B2A">
        <w:rPr>
          <w:rFonts w:ascii="Times New Roman" w:eastAsia="Times New Roman" w:hAnsi="Times New Roman" w:cs="Arial"/>
          <w:b/>
          <w:bCs/>
          <w:sz w:val="24"/>
          <w:szCs w:val="24"/>
        </w:rPr>
        <w:t>Тохой</w:t>
      </w:r>
      <w:proofErr w:type="spellEnd"/>
      <w:r w:rsidRPr="00343B2A">
        <w:rPr>
          <w:rFonts w:ascii="Times New Roman" w:eastAsia="Times New Roman" w:hAnsi="Times New Roman" w:cs="Arial"/>
          <w:b/>
          <w:bCs/>
          <w:sz w:val="24"/>
          <w:szCs w:val="24"/>
        </w:rPr>
        <w:t xml:space="preserve">    </w:t>
      </w:r>
      <w:r w:rsidRPr="00343B2A">
        <w:rPr>
          <w:rFonts w:ascii="Times New Roman" w:eastAsia="Times New Roman" w:hAnsi="Times New Roman" w:cs="Arial"/>
          <w:b/>
          <w:bCs/>
          <w:sz w:val="24"/>
          <w:szCs w:val="24"/>
        </w:rPr>
        <w:tab/>
      </w:r>
      <w:r w:rsidRPr="00343B2A">
        <w:rPr>
          <w:rFonts w:ascii="Times New Roman" w:eastAsia="Times New Roman" w:hAnsi="Times New Roman" w:cs="Arial"/>
          <w:b/>
          <w:bCs/>
          <w:sz w:val="24"/>
          <w:szCs w:val="24"/>
        </w:rPr>
        <w:tab/>
        <w:t xml:space="preserve">                                                                           </w:t>
      </w:r>
      <w:r>
        <w:rPr>
          <w:rFonts w:ascii="Times New Roman" w:eastAsia="Times New Roman" w:hAnsi="Times New Roman" w:cs="Arial"/>
          <w:b/>
          <w:bCs/>
          <w:sz w:val="24"/>
          <w:szCs w:val="24"/>
        </w:rPr>
        <w:t xml:space="preserve">       </w:t>
      </w:r>
      <w:r w:rsidRPr="00343B2A">
        <w:rPr>
          <w:rFonts w:ascii="Times New Roman" w:eastAsia="Times New Roman" w:hAnsi="Times New Roman" w:cs="Arial"/>
          <w:b/>
          <w:bCs/>
          <w:sz w:val="24"/>
          <w:szCs w:val="24"/>
        </w:rPr>
        <w:t>« __ » _________  2026 г.</w:t>
      </w:r>
    </w:p>
    <w:p w14:paraId="144D4A8F" w14:textId="77777777" w:rsidR="00BE1121" w:rsidRPr="00BE1121" w:rsidRDefault="00BE1121" w:rsidP="00BE1121">
      <w:pPr>
        <w:spacing w:after="0" w:line="0" w:lineRule="atLeast"/>
        <w:rPr>
          <w:rFonts w:ascii="Times New Roman" w:hAnsi="Times New Roman" w:cs="Times New Roman"/>
          <w:b/>
          <w:sz w:val="24"/>
          <w:szCs w:val="24"/>
        </w:rPr>
      </w:pPr>
    </w:p>
    <w:p w14:paraId="4DF40043" w14:textId="28DB45CF" w:rsidR="00343B2A" w:rsidRDefault="00BE1121" w:rsidP="00BE1121">
      <w:pPr>
        <w:spacing w:after="0" w:line="0" w:lineRule="atLeast"/>
        <w:rPr>
          <w:rFonts w:ascii="Times New Roman" w:hAnsi="Times New Roman" w:cs="Times New Roman"/>
          <w:b/>
          <w:sz w:val="24"/>
          <w:szCs w:val="24"/>
        </w:rPr>
      </w:pPr>
      <w:r w:rsidRPr="00BE1121">
        <w:rPr>
          <w:rFonts w:ascii="Times New Roman" w:hAnsi="Times New Roman" w:cs="Times New Roman"/>
          <w:b/>
          <w:sz w:val="24"/>
          <w:szCs w:val="24"/>
        </w:rPr>
        <w:t xml:space="preserve">Об утверждении Правил благоустройства территорий </w:t>
      </w:r>
    </w:p>
    <w:p w14:paraId="32E17297" w14:textId="2907BE4B" w:rsidR="00343B2A" w:rsidRDefault="00BE1121" w:rsidP="00BE1121">
      <w:pPr>
        <w:spacing w:after="0" w:line="0" w:lineRule="atLeast"/>
        <w:rPr>
          <w:rFonts w:ascii="Times New Roman" w:hAnsi="Times New Roman" w:cs="Times New Roman"/>
          <w:b/>
          <w:sz w:val="24"/>
          <w:szCs w:val="24"/>
        </w:rPr>
      </w:pPr>
      <w:r w:rsidRPr="00BE1121">
        <w:rPr>
          <w:rFonts w:ascii="Times New Roman" w:hAnsi="Times New Roman" w:cs="Times New Roman"/>
          <w:b/>
          <w:sz w:val="24"/>
          <w:szCs w:val="24"/>
        </w:rPr>
        <w:t>муниципального образования с</w:t>
      </w:r>
      <w:r w:rsidR="00343B2A">
        <w:rPr>
          <w:rFonts w:ascii="Times New Roman" w:hAnsi="Times New Roman" w:cs="Times New Roman"/>
          <w:b/>
          <w:sz w:val="24"/>
          <w:szCs w:val="24"/>
        </w:rPr>
        <w:t>ельское поселение «Загустайское</w:t>
      </w:r>
      <w:r w:rsidRPr="00BE1121">
        <w:rPr>
          <w:rFonts w:ascii="Times New Roman" w:hAnsi="Times New Roman" w:cs="Times New Roman"/>
          <w:b/>
          <w:sz w:val="24"/>
          <w:szCs w:val="24"/>
        </w:rPr>
        <w:t xml:space="preserve">» </w:t>
      </w:r>
    </w:p>
    <w:p w14:paraId="743209DE" w14:textId="0DF5C6E0" w:rsidR="00BE1121" w:rsidRPr="00BE1121" w:rsidRDefault="00BE1121" w:rsidP="00BE1121">
      <w:pPr>
        <w:spacing w:after="0" w:line="0" w:lineRule="atLeast"/>
        <w:rPr>
          <w:rFonts w:ascii="Times New Roman" w:hAnsi="Times New Roman" w:cs="Times New Roman"/>
          <w:b/>
          <w:sz w:val="24"/>
          <w:szCs w:val="24"/>
        </w:rPr>
      </w:pPr>
      <w:proofErr w:type="spellStart"/>
      <w:r w:rsidRPr="00BE1121">
        <w:rPr>
          <w:rFonts w:ascii="Times New Roman" w:hAnsi="Times New Roman" w:cs="Times New Roman"/>
          <w:b/>
          <w:sz w:val="24"/>
          <w:szCs w:val="24"/>
        </w:rPr>
        <w:t>Селенгинского</w:t>
      </w:r>
      <w:proofErr w:type="spellEnd"/>
      <w:r w:rsidRPr="00BE1121">
        <w:rPr>
          <w:rFonts w:ascii="Times New Roman" w:hAnsi="Times New Roman" w:cs="Times New Roman"/>
          <w:b/>
          <w:sz w:val="24"/>
          <w:szCs w:val="24"/>
        </w:rPr>
        <w:t xml:space="preserve"> района Республики Бурятия</w:t>
      </w:r>
    </w:p>
    <w:p w14:paraId="3EB17326" w14:textId="77777777" w:rsidR="00BE1121" w:rsidRPr="00BE1121" w:rsidRDefault="00BE1121" w:rsidP="00BE1121">
      <w:pPr>
        <w:spacing w:after="0" w:line="0" w:lineRule="atLeast"/>
        <w:rPr>
          <w:rFonts w:ascii="Times New Roman" w:hAnsi="Times New Roman" w:cs="Times New Roman"/>
          <w:b/>
          <w:sz w:val="24"/>
          <w:szCs w:val="24"/>
        </w:rPr>
      </w:pPr>
    </w:p>
    <w:p w14:paraId="389B490E" w14:textId="1AB89D3F" w:rsidR="00BE1121" w:rsidRPr="00BE1121" w:rsidRDefault="00BE1121" w:rsidP="00BE1121">
      <w:pPr>
        <w:widowControl w:val="0"/>
        <w:shd w:val="clear" w:color="auto" w:fill="FFFFFF"/>
        <w:overflowPunct w:val="0"/>
        <w:autoSpaceDE w:val="0"/>
        <w:autoSpaceDN w:val="0"/>
        <w:adjustRightInd w:val="0"/>
        <w:spacing w:after="0" w:line="0" w:lineRule="atLeast"/>
        <w:ind w:firstLine="709"/>
        <w:jc w:val="both"/>
        <w:textAlignment w:val="baseline"/>
        <w:rPr>
          <w:rFonts w:ascii="Times New Roman" w:hAnsi="Times New Roman" w:cs="Times New Roman"/>
          <w:sz w:val="24"/>
          <w:szCs w:val="24"/>
        </w:rPr>
      </w:pPr>
      <w:proofErr w:type="gramStart"/>
      <w:r w:rsidRPr="00BE1121">
        <w:rPr>
          <w:rFonts w:ascii="Times New Roman" w:hAnsi="Times New Roman" w:cs="Times New Roman"/>
          <w:sz w:val="24"/>
          <w:szCs w:val="24"/>
        </w:rPr>
        <w:t xml:space="preserve">В соответствии с Федеральным законом № 131-ФЗ от 06.10.2003 года «Об общих принципах организации местного самоуправления в Российской федерации», </w:t>
      </w:r>
      <w:r w:rsidRPr="00BE1121">
        <w:rPr>
          <w:rFonts w:ascii="Times New Roman" w:hAnsi="Times New Roman" w:cs="Times New Roman"/>
          <w:color w:val="000000"/>
          <w:sz w:val="24"/>
          <w:szCs w:val="24"/>
        </w:rPr>
        <w:t xml:space="preserve">Федеральным законом от 30.03.1999 года № 52-ФЗ «О санитарно-эпидемиологическом благополучии населения», Федеральным законом от 10 января 2002 г. года № 7-ФЗ «Об охране окружающей среды», </w:t>
      </w:r>
      <w:r w:rsidRPr="00BE1121">
        <w:rPr>
          <w:rFonts w:ascii="Times New Roman" w:hAnsi="Times New Roman" w:cs="Times New Roman"/>
          <w:sz w:val="24"/>
          <w:szCs w:val="24"/>
        </w:rPr>
        <w:t>Методическими рекомендациями подготовки правил благоустройства территорий поселений, городских округов, внутригородских районов, утверждёнными приказом Министерства строительства и жилищно-коммунального хозяйства Российской</w:t>
      </w:r>
      <w:proofErr w:type="gramEnd"/>
      <w:r w:rsidRPr="00BE1121">
        <w:rPr>
          <w:rFonts w:ascii="Times New Roman" w:hAnsi="Times New Roman" w:cs="Times New Roman"/>
          <w:sz w:val="24"/>
          <w:szCs w:val="24"/>
        </w:rPr>
        <w:t xml:space="preserve"> Федерации № 711/</w:t>
      </w:r>
      <w:proofErr w:type="spellStart"/>
      <w:proofErr w:type="gramStart"/>
      <w:r w:rsidRPr="00BE1121">
        <w:rPr>
          <w:rFonts w:ascii="Times New Roman" w:hAnsi="Times New Roman" w:cs="Times New Roman"/>
          <w:sz w:val="24"/>
          <w:szCs w:val="24"/>
        </w:rPr>
        <w:t>пр</w:t>
      </w:r>
      <w:proofErr w:type="spellEnd"/>
      <w:proofErr w:type="gramEnd"/>
      <w:r w:rsidRPr="00BE1121">
        <w:rPr>
          <w:rFonts w:ascii="Times New Roman" w:hAnsi="Times New Roman" w:cs="Times New Roman"/>
          <w:sz w:val="24"/>
          <w:szCs w:val="24"/>
        </w:rPr>
        <w:t xml:space="preserve"> от 13.04.2017 года</w:t>
      </w:r>
      <w:r w:rsidRPr="00BE1121">
        <w:rPr>
          <w:rFonts w:ascii="Times New Roman" w:hAnsi="Times New Roman" w:cs="Times New Roman"/>
          <w:color w:val="000000"/>
          <w:sz w:val="24"/>
          <w:szCs w:val="24"/>
        </w:rPr>
        <w:t xml:space="preserve">, </w:t>
      </w:r>
      <w:r w:rsidRPr="00BE1121">
        <w:rPr>
          <w:rFonts w:ascii="Times New Roman" w:hAnsi="Times New Roman" w:cs="Times New Roman"/>
          <w:sz w:val="24"/>
          <w:szCs w:val="24"/>
        </w:rPr>
        <w:t>Законом Республики Бурятия от 05.05.2011 № 2003-</w:t>
      </w:r>
      <w:r w:rsidRPr="00BE1121">
        <w:rPr>
          <w:rFonts w:ascii="Times New Roman" w:hAnsi="Times New Roman" w:cs="Times New Roman"/>
          <w:sz w:val="24"/>
          <w:szCs w:val="24"/>
          <w:lang w:val="en-US"/>
        </w:rPr>
        <w:t>IV</w:t>
      </w:r>
      <w:r w:rsidRPr="00BE1121">
        <w:rPr>
          <w:rFonts w:ascii="Times New Roman" w:hAnsi="Times New Roman" w:cs="Times New Roman"/>
          <w:sz w:val="24"/>
          <w:szCs w:val="24"/>
        </w:rPr>
        <w:t xml:space="preserve"> «Об административных правонарушениях»,  Закона Республики Бурятия от 09 июля 2018 года № 3130-</w:t>
      </w:r>
      <w:r w:rsidRPr="00BE1121">
        <w:rPr>
          <w:rFonts w:ascii="Times New Roman" w:hAnsi="Times New Roman" w:cs="Times New Roman"/>
          <w:sz w:val="24"/>
          <w:szCs w:val="24"/>
          <w:lang w:val="en-US"/>
        </w:rPr>
        <w:t>V</w:t>
      </w:r>
      <w:r w:rsidRPr="00BE1121">
        <w:rPr>
          <w:rFonts w:ascii="Times New Roman" w:hAnsi="Times New Roman" w:cs="Times New Roman"/>
          <w:sz w:val="24"/>
          <w:szCs w:val="24"/>
        </w:rPr>
        <w:t xml:space="preserve"> «О прядке определения органами  местного самоуправления  в Республике Бурятия границ  прилегающих территорий» </w:t>
      </w:r>
      <w:r w:rsidRPr="00BE1121">
        <w:rPr>
          <w:rFonts w:ascii="Times New Roman" w:hAnsi="Times New Roman" w:cs="Times New Roman"/>
          <w:bCs/>
          <w:color w:val="000000"/>
          <w:sz w:val="24"/>
          <w:szCs w:val="24"/>
        </w:rPr>
        <w:t xml:space="preserve"> </w:t>
      </w:r>
      <w:r w:rsidRPr="00BE1121">
        <w:rPr>
          <w:rFonts w:ascii="Times New Roman" w:hAnsi="Times New Roman" w:cs="Times New Roman"/>
          <w:color w:val="000000"/>
          <w:sz w:val="24"/>
          <w:szCs w:val="24"/>
        </w:rPr>
        <w:t>Уставом муниципального образования се</w:t>
      </w:r>
      <w:r w:rsidR="00343B2A">
        <w:rPr>
          <w:rFonts w:ascii="Times New Roman" w:hAnsi="Times New Roman" w:cs="Times New Roman"/>
          <w:color w:val="000000"/>
          <w:sz w:val="24"/>
          <w:szCs w:val="24"/>
        </w:rPr>
        <w:t>льского поселения «Загустайское</w:t>
      </w:r>
      <w:r w:rsidRPr="00BE1121">
        <w:rPr>
          <w:rFonts w:ascii="Times New Roman" w:hAnsi="Times New Roman" w:cs="Times New Roman"/>
          <w:color w:val="000000"/>
          <w:sz w:val="24"/>
          <w:szCs w:val="24"/>
        </w:rPr>
        <w:t xml:space="preserve">», </w:t>
      </w:r>
      <w:r w:rsidRPr="00BE1121">
        <w:rPr>
          <w:rFonts w:ascii="Times New Roman" w:hAnsi="Times New Roman" w:cs="Times New Roman"/>
          <w:sz w:val="24"/>
          <w:szCs w:val="24"/>
        </w:rPr>
        <w:t>Сове</w:t>
      </w:r>
      <w:r w:rsidR="00343B2A">
        <w:rPr>
          <w:rFonts w:ascii="Times New Roman" w:hAnsi="Times New Roman" w:cs="Times New Roman"/>
          <w:sz w:val="24"/>
          <w:szCs w:val="24"/>
        </w:rPr>
        <w:t>т депутатов МО СП «Загустайское</w:t>
      </w:r>
      <w:r w:rsidRPr="00BE1121">
        <w:rPr>
          <w:rFonts w:ascii="Times New Roman" w:hAnsi="Times New Roman" w:cs="Times New Roman"/>
          <w:sz w:val="24"/>
          <w:szCs w:val="24"/>
        </w:rPr>
        <w:t xml:space="preserve">» </w:t>
      </w:r>
    </w:p>
    <w:p w14:paraId="384E662B" w14:textId="77777777" w:rsidR="00BE1121" w:rsidRPr="00BE1121" w:rsidRDefault="00BE1121" w:rsidP="00BE1121">
      <w:pPr>
        <w:widowControl w:val="0"/>
        <w:shd w:val="clear" w:color="auto" w:fill="FFFFFF"/>
        <w:overflowPunct w:val="0"/>
        <w:autoSpaceDE w:val="0"/>
        <w:autoSpaceDN w:val="0"/>
        <w:adjustRightInd w:val="0"/>
        <w:spacing w:after="0" w:line="0" w:lineRule="atLeast"/>
        <w:ind w:firstLine="709"/>
        <w:jc w:val="both"/>
        <w:textAlignment w:val="baseline"/>
        <w:rPr>
          <w:rFonts w:ascii="Times New Roman" w:hAnsi="Times New Roman" w:cs="Times New Roman"/>
          <w:sz w:val="24"/>
          <w:szCs w:val="24"/>
        </w:rPr>
      </w:pPr>
      <w:r w:rsidRPr="00BE1121">
        <w:rPr>
          <w:rFonts w:ascii="Times New Roman" w:hAnsi="Times New Roman" w:cs="Times New Roman"/>
          <w:b/>
          <w:sz w:val="24"/>
          <w:szCs w:val="24"/>
        </w:rPr>
        <w:t>РЕШИЛ:</w:t>
      </w:r>
    </w:p>
    <w:p w14:paraId="32B24F6C" w14:textId="20EC9977" w:rsidR="00BE1121" w:rsidRPr="00BE1121" w:rsidRDefault="00BE1121" w:rsidP="00BE1121">
      <w:pPr>
        <w:pStyle w:val="msonormalbullet3gif"/>
        <w:numPr>
          <w:ilvl w:val="0"/>
          <w:numId w:val="1"/>
        </w:numPr>
        <w:spacing w:before="0" w:beforeAutospacing="0" w:after="0" w:afterAutospacing="0" w:line="0" w:lineRule="atLeast"/>
        <w:ind w:left="1060" w:right="-1" w:hanging="357"/>
        <w:contextualSpacing/>
        <w:jc w:val="both"/>
      </w:pPr>
      <w:r w:rsidRPr="00BE1121">
        <w:t>Утвердить Правила благоустройства территорий муниципального образования се</w:t>
      </w:r>
      <w:r w:rsidR="00343B2A">
        <w:t>льского поселения «Загустайское</w:t>
      </w:r>
      <w:r w:rsidRPr="00BE1121">
        <w:t>»</w:t>
      </w:r>
      <w:r w:rsidR="00CC2A84">
        <w:t xml:space="preserve"> </w:t>
      </w:r>
      <w:proofErr w:type="spellStart"/>
      <w:r w:rsidRPr="00BE1121">
        <w:t>Селенгинского</w:t>
      </w:r>
      <w:proofErr w:type="spellEnd"/>
      <w:r w:rsidRPr="00BE1121">
        <w:t xml:space="preserve"> района Республики Бурятия  в новой редакции (приложение 1).</w:t>
      </w:r>
    </w:p>
    <w:p w14:paraId="7D9DA6DE" w14:textId="74DED79C" w:rsidR="00BE1121" w:rsidRPr="00BE1121" w:rsidRDefault="00BE1121" w:rsidP="00BE1121">
      <w:pPr>
        <w:pStyle w:val="a5"/>
        <w:numPr>
          <w:ilvl w:val="0"/>
          <w:numId w:val="1"/>
        </w:numPr>
        <w:spacing w:line="0" w:lineRule="atLeast"/>
        <w:ind w:left="1060" w:hanging="357"/>
        <w:jc w:val="both"/>
        <w:rPr>
          <w:rFonts w:ascii="Times New Roman" w:eastAsia="Calibri" w:hAnsi="Times New Roman"/>
          <w:b/>
          <w:sz w:val="24"/>
          <w:szCs w:val="24"/>
          <w:lang w:bidi="en-US"/>
        </w:rPr>
      </w:pPr>
      <w:r w:rsidRPr="00BE1121">
        <w:rPr>
          <w:rFonts w:ascii="Times New Roman" w:hAnsi="Times New Roman"/>
          <w:sz w:val="24"/>
          <w:szCs w:val="24"/>
        </w:rPr>
        <w:t>Решение Совет</w:t>
      </w:r>
      <w:r w:rsidR="00343B2A">
        <w:rPr>
          <w:rFonts w:ascii="Times New Roman" w:hAnsi="Times New Roman"/>
          <w:sz w:val="24"/>
          <w:szCs w:val="24"/>
        </w:rPr>
        <w:t>а депутатов МО СП «Загустайское</w:t>
      </w:r>
      <w:r w:rsidRPr="00BE1121">
        <w:rPr>
          <w:rFonts w:ascii="Times New Roman" w:hAnsi="Times New Roman"/>
          <w:sz w:val="24"/>
          <w:szCs w:val="24"/>
        </w:rPr>
        <w:t xml:space="preserve">»  </w:t>
      </w:r>
      <w:r w:rsidRPr="00BE1121">
        <w:rPr>
          <w:rFonts w:ascii="Times New Roman" w:eastAsia="Calibri" w:hAnsi="Times New Roman"/>
          <w:sz w:val="24"/>
          <w:szCs w:val="24"/>
        </w:rPr>
        <w:t>Об утверждении П</w:t>
      </w:r>
      <w:r w:rsidRPr="00BE1121">
        <w:rPr>
          <w:rFonts w:ascii="Times New Roman" w:eastAsia="Calibri" w:hAnsi="Times New Roman"/>
          <w:sz w:val="24"/>
          <w:szCs w:val="24"/>
          <w:lang w:bidi="en-US"/>
        </w:rPr>
        <w:t>равил благоустройства</w:t>
      </w:r>
      <w:r w:rsidR="00343B2A">
        <w:rPr>
          <w:rFonts w:ascii="Times New Roman" w:eastAsia="Calibri" w:hAnsi="Times New Roman"/>
          <w:sz w:val="24"/>
          <w:szCs w:val="24"/>
          <w:lang w:bidi="en-US"/>
        </w:rPr>
        <w:t xml:space="preserve"> территории МО СП «Загустайское» </w:t>
      </w:r>
      <w:proofErr w:type="spellStart"/>
      <w:r w:rsidR="00343B2A">
        <w:rPr>
          <w:rFonts w:ascii="Times New Roman" w:eastAsia="Calibri" w:hAnsi="Times New Roman"/>
          <w:sz w:val="24"/>
          <w:szCs w:val="24"/>
          <w:lang w:bidi="en-US"/>
        </w:rPr>
        <w:t>Селенгинского</w:t>
      </w:r>
      <w:proofErr w:type="spellEnd"/>
      <w:r w:rsidR="00343B2A">
        <w:rPr>
          <w:rFonts w:ascii="Times New Roman" w:eastAsia="Calibri" w:hAnsi="Times New Roman"/>
          <w:sz w:val="24"/>
          <w:szCs w:val="24"/>
          <w:lang w:bidi="en-US"/>
        </w:rPr>
        <w:t xml:space="preserve"> района Республики Бурятия от 13.03.2020 г. № 2 (в ред. Решение №2 от 30.08.2021г., Решение №1 от 30.06.2022г.)</w:t>
      </w:r>
      <w:r w:rsidRPr="00BE1121">
        <w:rPr>
          <w:rFonts w:ascii="Times New Roman" w:eastAsia="Calibri" w:hAnsi="Times New Roman"/>
          <w:sz w:val="24"/>
          <w:szCs w:val="24"/>
          <w:lang w:bidi="en-US"/>
        </w:rPr>
        <w:t xml:space="preserve"> </w:t>
      </w:r>
      <w:r w:rsidRPr="00BE1121">
        <w:rPr>
          <w:rFonts w:ascii="Times New Roman" w:hAnsi="Times New Roman"/>
          <w:sz w:val="24"/>
          <w:szCs w:val="24"/>
        </w:rPr>
        <w:t>признать утратившими силу.</w:t>
      </w:r>
    </w:p>
    <w:p w14:paraId="24177B2D" w14:textId="2294BA36" w:rsidR="00BE1121" w:rsidRPr="00BE1121" w:rsidRDefault="00BE1121" w:rsidP="00BE1121">
      <w:pPr>
        <w:pStyle w:val="msonormalbullet1gif"/>
        <w:numPr>
          <w:ilvl w:val="0"/>
          <w:numId w:val="1"/>
        </w:numPr>
        <w:spacing w:before="0" w:beforeAutospacing="0" w:after="0" w:afterAutospacing="0" w:line="0" w:lineRule="atLeast"/>
        <w:ind w:left="1060" w:right="-1" w:hanging="357"/>
        <w:contextualSpacing/>
        <w:jc w:val="both"/>
      </w:pPr>
      <w:proofErr w:type="gramStart"/>
      <w:r w:rsidRPr="00BE1121">
        <w:t>Контроль за</w:t>
      </w:r>
      <w:proofErr w:type="gramEnd"/>
      <w:r w:rsidRPr="00BE1121">
        <w:t xml:space="preserve"> исполнением данного решения  возложить на ад</w:t>
      </w:r>
      <w:r w:rsidR="00343B2A">
        <w:t>министрацию МО СП «Загустайское</w:t>
      </w:r>
      <w:r w:rsidRPr="00BE1121">
        <w:t xml:space="preserve">»  </w:t>
      </w:r>
    </w:p>
    <w:p w14:paraId="33DD2FCF" w14:textId="77777777" w:rsidR="00BE1121" w:rsidRPr="00BE1121" w:rsidRDefault="00BE1121" w:rsidP="00BE1121">
      <w:pPr>
        <w:pStyle w:val="msonormalbullet2gif"/>
        <w:numPr>
          <w:ilvl w:val="0"/>
          <w:numId w:val="1"/>
        </w:numPr>
        <w:autoSpaceDE w:val="0"/>
        <w:autoSpaceDN w:val="0"/>
        <w:adjustRightInd w:val="0"/>
        <w:spacing w:before="0" w:beforeAutospacing="0" w:after="0" w:afterAutospacing="0" w:line="0" w:lineRule="atLeast"/>
        <w:contextualSpacing/>
        <w:jc w:val="both"/>
        <w:outlineLvl w:val="0"/>
      </w:pPr>
      <w:r w:rsidRPr="00BE1121">
        <w:t>Настоящее решения вступает в силу с момента его обнародования.</w:t>
      </w:r>
    </w:p>
    <w:p w14:paraId="477FF675" w14:textId="77777777" w:rsidR="00BE1121" w:rsidRPr="00BE1121" w:rsidRDefault="00BE1121" w:rsidP="00BE1121">
      <w:pPr>
        <w:pStyle w:val="msonormalbullet2gif"/>
        <w:autoSpaceDE w:val="0"/>
        <w:autoSpaceDN w:val="0"/>
        <w:adjustRightInd w:val="0"/>
        <w:spacing w:before="0" w:beforeAutospacing="0" w:after="0" w:afterAutospacing="0" w:line="0" w:lineRule="atLeast"/>
        <w:ind w:left="1065"/>
        <w:contextualSpacing/>
        <w:jc w:val="both"/>
        <w:outlineLvl w:val="0"/>
      </w:pPr>
    </w:p>
    <w:p w14:paraId="4EDE2568" w14:textId="77777777" w:rsidR="00343B2A" w:rsidRDefault="00343B2A" w:rsidP="00343B2A">
      <w:pPr>
        <w:tabs>
          <w:tab w:val="left" w:pos="5835"/>
        </w:tabs>
        <w:spacing w:after="0" w:line="0" w:lineRule="atLeast"/>
        <w:jc w:val="both"/>
        <w:rPr>
          <w:rFonts w:ascii="Times New Roman" w:hAnsi="Times New Roman" w:cs="Times New Roman"/>
          <w:b/>
          <w:sz w:val="24"/>
          <w:szCs w:val="24"/>
        </w:rPr>
      </w:pPr>
    </w:p>
    <w:p w14:paraId="3B4DD349" w14:textId="77777777" w:rsidR="00343B2A" w:rsidRDefault="00343B2A" w:rsidP="00343B2A">
      <w:pPr>
        <w:tabs>
          <w:tab w:val="left" w:pos="5835"/>
        </w:tabs>
        <w:spacing w:after="0" w:line="0" w:lineRule="atLeast"/>
        <w:jc w:val="both"/>
        <w:rPr>
          <w:rFonts w:ascii="Times New Roman" w:hAnsi="Times New Roman" w:cs="Times New Roman"/>
          <w:b/>
          <w:sz w:val="24"/>
          <w:szCs w:val="24"/>
        </w:rPr>
      </w:pPr>
    </w:p>
    <w:p w14:paraId="342B06D0" w14:textId="77777777" w:rsidR="00343B2A" w:rsidRPr="00343B2A" w:rsidRDefault="00343B2A" w:rsidP="00343B2A">
      <w:pPr>
        <w:tabs>
          <w:tab w:val="left" w:pos="5835"/>
        </w:tabs>
        <w:spacing w:after="0" w:line="0" w:lineRule="atLeast"/>
        <w:jc w:val="both"/>
        <w:rPr>
          <w:rFonts w:ascii="Times New Roman" w:hAnsi="Times New Roman" w:cs="Times New Roman"/>
          <w:b/>
          <w:sz w:val="24"/>
          <w:szCs w:val="24"/>
        </w:rPr>
      </w:pPr>
      <w:r w:rsidRPr="00343B2A">
        <w:rPr>
          <w:rFonts w:ascii="Times New Roman" w:hAnsi="Times New Roman" w:cs="Times New Roman"/>
          <w:b/>
          <w:sz w:val="24"/>
          <w:szCs w:val="24"/>
        </w:rPr>
        <w:t>Глава муниципального образования</w:t>
      </w:r>
    </w:p>
    <w:p w14:paraId="71B132B9" w14:textId="77777777" w:rsidR="00343B2A" w:rsidRPr="00343B2A" w:rsidRDefault="00343B2A" w:rsidP="00343B2A">
      <w:pPr>
        <w:tabs>
          <w:tab w:val="left" w:pos="5835"/>
        </w:tabs>
        <w:spacing w:after="0" w:line="0" w:lineRule="atLeast"/>
        <w:jc w:val="both"/>
        <w:rPr>
          <w:rFonts w:ascii="Times New Roman" w:hAnsi="Times New Roman" w:cs="Times New Roman"/>
          <w:b/>
          <w:sz w:val="24"/>
          <w:szCs w:val="24"/>
        </w:rPr>
      </w:pPr>
      <w:r w:rsidRPr="00343B2A">
        <w:rPr>
          <w:rFonts w:ascii="Times New Roman" w:hAnsi="Times New Roman" w:cs="Times New Roman"/>
          <w:b/>
          <w:sz w:val="24"/>
          <w:szCs w:val="24"/>
        </w:rPr>
        <w:t xml:space="preserve">сельское поселение «Загустайское»             </w:t>
      </w:r>
      <w:r w:rsidRPr="00343B2A">
        <w:rPr>
          <w:rFonts w:ascii="Times New Roman" w:hAnsi="Times New Roman" w:cs="Times New Roman"/>
          <w:b/>
          <w:sz w:val="24"/>
          <w:szCs w:val="24"/>
        </w:rPr>
        <w:tab/>
      </w:r>
      <w:r w:rsidRPr="00343B2A">
        <w:rPr>
          <w:rFonts w:ascii="Times New Roman" w:hAnsi="Times New Roman" w:cs="Times New Roman"/>
          <w:b/>
          <w:sz w:val="24"/>
          <w:szCs w:val="24"/>
        </w:rPr>
        <w:tab/>
        <w:t xml:space="preserve">        Б.К. Доржиев</w:t>
      </w:r>
    </w:p>
    <w:p w14:paraId="35F3E941" w14:textId="77777777" w:rsidR="00343B2A" w:rsidRPr="00343B2A" w:rsidRDefault="00343B2A" w:rsidP="00343B2A">
      <w:pPr>
        <w:tabs>
          <w:tab w:val="left" w:pos="5835"/>
        </w:tabs>
        <w:spacing w:after="0" w:line="0" w:lineRule="atLeast"/>
        <w:jc w:val="both"/>
        <w:rPr>
          <w:rFonts w:ascii="Times New Roman" w:hAnsi="Times New Roman" w:cs="Times New Roman"/>
          <w:b/>
          <w:sz w:val="24"/>
          <w:szCs w:val="24"/>
        </w:rPr>
      </w:pPr>
    </w:p>
    <w:p w14:paraId="69483ACD" w14:textId="77777777" w:rsidR="00343B2A" w:rsidRPr="00343B2A" w:rsidRDefault="00343B2A" w:rsidP="00343B2A">
      <w:pPr>
        <w:tabs>
          <w:tab w:val="left" w:pos="5835"/>
        </w:tabs>
        <w:spacing w:after="0" w:line="0" w:lineRule="atLeast"/>
        <w:jc w:val="both"/>
        <w:rPr>
          <w:rFonts w:ascii="Times New Roman" w:hAnsi="Times New Roman" w:cs="Times New Roman"/>
          <w:b/>
          <w:sz w:val="24"/>
          <w:szCs w:val="24"/>
        </w:rPr>
      </w:pPr>
      <w:r w:rsidRPr="00343B2A">
        <w:rPr>
          <w:rFonts w:ascii="Times New Roman" w:hAnsi="Times New Roman" w:cs="Times New Roman"/>
          <w:b/>
          <w:sz w:val="24"/>
          <w:szCs w:val="24"/>
        </w:rPr>
        <w:t xml:space="preserve">Председатель Совета депутатов  </w:t>
      </w:r>
    </w:p>
    <w:p w14:paraId="699941C2" w14:textId="38AC8E5C" w:rsidR="00BE1121" w:rsidRDefault="00343B2A" w:rsidP="00343B2A">
      <w:pPr>
        <w:tabs>
          <w:tab w:val="left" w:pos="5835"/>
        </w:tabs>
        <w:spacing w:after="0" w:line="0" w:lineRule="atLeast"/>
        <w:jc w:val="both"/>
        <w:rPr>
          <w:rFonts w:ascii="Times New Roman" w:hAnsi="Times New Roman" w:cs="Times New Roman"/>
          <w:b/>
          <w:sz w:val="24"/>
          <w:szCs w:val="24"/>
        </w:rPr>
      </w:pPr>
      <w:r w:rsidRPr="00343B2A">
        <w:rPr>
          <w:rFonts w:ascii="Times New Roman" w:hAnsi="Times New Roman" w:cs="Times New Roman"/>
          <w:b/>
          <w:sz w:val="24"/>
          <w:szCs w:val="24"/>
        </w:rPr>
        <w:t xml:space="preserve">МО СП «Загустайское»                                                              </w:t>
      </w:r>
      <w:r>
        <w:rPr>
          <w:rFonts w:ascii="Times New Roman" w:hAnsi="Times New Roman" w:cs="Times New Roman"/>
          <w:b/>
          <w:sz w:val="24"/>
          <w:szCs w:val="24"/>
        </w:rPr>
        <w:t xml:space="preserve">          </w:t>
      </w:r>
      <w:r w:rsidRPr="00343B2A">
        <w:rPr>
          <w:rFonts w:ascii="Times New Roman" w:hAnsi="Times New Roman" w:cs="Times New Roman"/>
          <w:b/>
          <w:sz w:val="24"/>
          <w:szCs w:val="24"/>
        </w:rPr>
        <w:t xml:space="preserve">Б.Ц. </w:t>
      </w:r>
      <w:proofErr w:type="spellStart"/>
      <w:r w:rsidRPr="00343B2A">
        <w:rPr>
          <w:rFonts w:ascii="Times New Roman" w:hAnsi="Times New Roman" w:cs="Times New Roman"/>
          <w:b/>
          <w:sz w:val="24"/>
          <w:szCs w:val="24"/>
        </w:rPr>
        <w:t>Дамбаева</w:t>
      </w:r>
      <w:proofErr w:type="spellEnd"/>
    </w:p>
    <w:p w14:paraId="09157DE5" w14:textId="77777777" w:rsidR="00343B2A" w:rsidRDefault="00343B2A" w:rsidP="00343B2A">
      <w:pPr>
        <w:tabs>
          <w:tab w:val="left" w:pos="5835"/>
        </w:tabs>
        <w:spacing w:after="0" w:line="0" w:lineRule="atLeast"/>
        <w:jc w:val="both"/>
        <w:rPr>
          <w:rFonts w:ascii="Times New Roman" w:hAnsi="Times New Roman" w:cs="Times New Roman"/>
          <w:b/>
          <w:sz w:val="24"/>
          <w:szCs w:val="24"/>
        </w:rPr>
      </w:pPr>
    </w:p>
    <w:p w14:paraId="188B6714" w14:textId="77777777" w:rsidR="00343B2A" w:rsidRDefault="00343B2A" w:rsidP="00343B2A">
      <w:pPr>
        <w:tabs>
          <w:tab w:val="left" w:pos="5835"/>
        </w:tabs>
        <w:spacing w:after="0" w:line="0" w:lineRule="atLeast"/>
        <w:jc w:val="both"/>
        <w:rPr>
          <w:rFonts w:ascii="Times New Roman" w:hAnsi="Times New Roman" w:cs="Times New Roman"/>
          <w:b/>
          <w:sz w:val="24"/>
          <w:szCs w:val="24"/>
        </w:rPr>
      </w:pPr>
    </w:p>
    <w:p w14:paraId="36FE162D" w14:textId="77777777" w:rsidR="00343B2A" w:rsidRDefault="00343B2A" w:rsidP="00343B2A">
      <w:pPr>
        <w:tabs>
          <w:tab w:val="left" w:pos="5835"/>
        </w:tabs>
        <w:spacing w:after="0" w:line="0" w:lineRule="atLeast"/>
        <w:jc w:val="both"/>
        <w:rPr>
          <w:rFonts w:ascii="Times New Roman" w:hAnsi="Times New Roman" w:cs="Times New Roman"/>
          <w:b/>
          <w:sz w:val="24"/>
          <w:szCs w:val="24"/>
        </w:rPr>
      </w:pPr>
    </w:p>
    <w:p w14:paraId="6E7A05C4" w14:textId="77777777" w:rsidR="00343B2A" w:rsidRDefault="00343B2A" w:rsidP="00343B2A">
      <w:pPr>
        <w:pageBreakBefore/>
        <w:spacing w:after="0" w:line="240" w:lineRule="auto"/>
        <w:jc w:val="both"/>
        <w:rPr>
          <w:rFonts w:ascii="Times New Roman" w:eastAsia="Times New Roman" w:hAnsi="Times New Roman" w:cs="Times New Roman"/>
          <w:sz w:val="24"/>
          <w:szCs w:val="24"/>
        </w:rPr>
      </w:pPr>
    </w:p>
    <w:p w14:paraId="5A3C34C0" w14:textId="77777777" w:rsidR="00343B2A" w:rsidRDefault="00343B2A" w:rsidP="00343B2A">
      <w:pPr>
        <w:spacing w:after="0" w:line="240" w:lineRule="auto"/>
        <w:jc w:val="right"/>
        <w:rPr>
          <w:rFonts w:ascii="Times New Roman" w:eastAsia="Calibri" w:hAnsi="Times New Roman" w:cs="Times New Roman"/>
          <w:b/>
          <w:sz w:val="24"/>
          <w:lang w:eastAsia="en-US"/>
        </w:rPr>
      </w:pPr>
      <w:r w:rsidRPr="00343B2A">
        <w:rPr>
          <w:rFonts w:ascii="Times New Roman" w:eastAsia="Calibri" w:hAnsi="Times New Roman" w:cs="Times New Roman"/>
          <w:b/>
          <w:sz w:val="24"/>
          <w:lang w:eastAsia="en-US"/>
        </w:rPr>
        <w:t>Приложение</w:t>
      </w:r>
      <w:r>
        <w:rPr>
          <w:rFonts w:ascii="Times New Roman" w:eastAsia="Calibri" w:hAnsi="Times New Roman" w:cs="Times New Roman"/>
          <w:b/>
          <w:sz w:val="24"/>
          <w:lang w:eastAsia="en-US"/>
        </w:rPr>
        <w:t xml:space="preserve"> №1 </w:t>
      </w:r>
    </w:p>
    <w:p w14:paraId="52C09007" w14:textId="77777777" w:rsidR="00343B2A" w:rsidRPr="00343B2A" w:rsidRDefault="00343B2A" w:rsidP="00343B2A">
      <w:pPr>
        <w:spacing w:after="0" w:line="240" w:lineRule="auto"/>
        <w:jc w:val="right"/>
        <w:rPr>
          <w:rFonts w:ascii="Times New Roman" w:eastAsia="Calibri" w:hAnsi="Times New Roman" w:cs="Times New Roman"/>
          <w:b/>
          <w:sz w:val="24"/>
          <w:lang w:eastAsia="en-US"/>
        </w:rPr>
      </w:pPr>
      <w:r w:rsidRPr="00343B2A">
        <w:rPr>
          <w:rFonts w:ascii="Times New Roman" w:eastAsia="Calibri" w:hAnsi="Times New Roman" w:cs="Times New Roman"/>
          <w:b/>
          <w:sz w:val="24"/>
          <w:lang w:eastAsia="en-US"/>
        </w:rPr>
        <w:t xml:space="preserve"> к решению № </w:t>
      </w:r>
      <w:r>
        <w:rPr>
          <w:rFonts w:ascii="Times New Roman" w:eastAsia="Calibri" w:hAnsi="Times New Roman" w:cs="Times New Roman"/>
          <w:b/>
          <w:sz w:val="24"/>
          <w:lang w:eastAsia="en-US"/>
        </w:rPr>
        <w:t>__ от «  »_____ 202__</w:t>
      </w:r>
      <w:r w:rsidRPr="00343B2A">
        <w:rPr>
          <w:rFonts w:ascii="Times New Roman" w:eastAsia="Calibri" w:hAnsi="Times New Roman" w:cs="Times New Roman"/>
          <w:b/>
          <w:sz w:val="24"/>
          <w:lang w:eastAsia="en-US"/>
        </w:rPr>
        <w:t xml:space="preserve"> г. </w:t>
      </w:r>
    </w:p>
    <w:p w14:paraId="4062340F" w14:textId="77777777" w:rsidR="00343B2A" w:rsidRPr="00343B2A" w:rsidRDefault="00343B2A" w:rsidP="00343B2A">
      <w:pPr>
        <w:spacing w:after="0" w:line="240" w:lineRule="auto"/>
        <w:jc w:val="right"/>
        <w:rPr>
          <w:rFonts w:ascii="Times New Roman" w:eastAsia="Calibri" w:hAnsi="Times New Roman" w:cs="Times New Roman"/>
          <w:b/>
          <w:sz w:val="24"/>
          <w:lang w:eastAsia="en-US"/>
        </w:rPr>
      </w:pPr>
      <w:r w:rsidRPr="00343B2A">
        <w:rPr>
          <w:rFonts w:ascii="Times New Roman" w:eastAsia="Calibri" w:hAnsi="Times New Roman" w:cs="Times New Roman"/>
          <w:b/>
          <w:sz w:val="24"/>
          <w:lang w:eastAsia="en-US"/>
        </w:rPr>
        <w:t>Совета депутатов МО СП</w:t>
      </w:r>
      <w:r>
        <w:rPr>
          <w:rFonts w:ascii="Times New Roman" w:eastAsia="Calibri" w:hAnsi="Times New Roman" w:cs="Times New Roman"/>
          <w:b/>
          <w:sz w:val="24"/>
          <w:lang w:eastAsia="en-US"/>
        </w:rPr>
        <w:t xml:space="preserve"> </w:t>
      </w:r>
      <w:r w:rsidRPr="00343B2A">
        <w:rPr>
          <w:rFonts w:ascii="Times New Roman" w:eastAsia="Calibri" w:hAnsi="Times New Roman" w:cs="Times New Roman"/>
          <w:b/>
          <w:sz w:val="24"/>
          <w:lang w:eastAsia="en-US"/>
        </w:rPr>
        <w:t>«Загустайское»</w:t>
      </w:r>
    </w:p>
    <w:p w14:paraId="12740349" w14:textId="77777777" w:rsidR="00343B2A" w:rsidRPr="00343B2A" w:rsidRDefault="00343B2A" w:rsidP="00343B2A">
      <w:pPr>
        <w:spacing w:after="0" w:line="240" w:lineRule="auto"/>
        <w:rPr>
          <w:rFonts w:ascii="Times New Roman" w:eastAsia="Calibri" w:hAnsi="Times New Roman" w:cs="Times New Roman"/>
          <w:sz w:val="24"/>
          <w:lang w:eastAsia="en-US"/>
        </w:rPr>
      </w:pPr>
    </w:p>
    <w:p w14:paraId="07AEC736" w14:textId="77777777" w:rsidR="00343B2A" w:rsidRPr="00343B2A" w:rsidRDefault="00343B2A" w:rsidP="00343B2A">
      <w:pPr>
        <w:spacing w:after="0" w:line="240" w:lineRule="auto"/>
        <w:rPr>
          <w:rFonts w:ascii="Times New Roman" w:eastAsia="Calibri" w:hAnsi="Times New Roman" w:cs="Times New Roman"/>
          <w:sz w:val="24"/>
          <w:lang w:eastAsia="en-US"/>
        </w:rPr>
      </w:pPr>
    </w:p>
    <w:p w14:paraId="571D253A" w14:textId="77777777" w:rsidR="00343B2A" w:rsidRPr="00BE1121" w:rsidRDefault="00343B2A" w:rsidP="00343B2A">
      <w:pPr>
        <w:spacing w:after="0" w:line="0" w:lineRule="atLeast"/>
        <w:jc w:val="center"/>
        <w:rPr>
          <w:rFonts w:ascii="Times New Roman" w:hAnsi="Times New Roman" w:cs="Times New Roman"/>
          <w:b/>
          <w:sz w:val="24"/>
          <w:szCs w:val="24"/>
        </w:rPr>
      </w:pPr>
      <w:r w:rsidRPr="00BE1121">
        <w:rPr>
          <w:rFonts w:ascii="Times New Roman" w:hAnsi="Times New Roman" w:cs="Times New Roman"/>
          <w:b/>
          <w:sz w:val="24"/>
          <w:szCs w:val="24"/>
        </w:rPr>
        <w:t>Правил благоустройства территорий</w:t>
      </w:r>
      <w:r>
        <w:rPr>
          <w:rFonts w:ascii="Times New Roman" w:hAnsi="Times New Roman" w:cs="Times New Roman"/>
          <w:b/>
          <w:sz w:val="24"/>
          <w:szCs w:val="24"/>
        </w:rPr>
        <w:t xml:space="preserve"> </w:t>
      </w:r>
      <w:r w:rsidRPr="00BE1121">
        <w:rPr>
          <w:rFonts w:ascii="Times New Roman" w:hAnsi="Times New Roman" w:cs="Times New Roman"/>
          <w:b/>
          <w:sz w:val="24"/>
          <w:szCs w:val="24"/>
        </w:rPr>
        <w:t>муниципального образования с</w:t>
      </w:r>
      <w:r>
        <w:rPr>
          <w:rFonts w:ascii="Times New Roman" w:hAnsi="Times New Roman" w:cs="Times New Roman"/>
          <w:b/>
          <w:sz w:val="24"/>
          <w:szCs w:val="24"/>
        </w:rPr>
        <w:t>ельское поселение «Загустайское</w:t>
      </w:r>
      <w:r w:rsidRPr="00BE1121">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sidRPr="00BE1121">
        <w:rPr>
          <w:rFonts w:ascii="Times New Roman" w:hAnsi="Times New Roman" w:cs="Times New Roman"/>
          <w:b/>
          <w:sz w:val="24"/>
          <w:szCs w:val="24"/>
        </w:rPr>
        <w:t>Селенгинского</w:t>
      </w:r>
      <w:proofErr w:type="spellEnd"/>
      <w:r w:rsidRPr="00BE1121">
        <w:rPr>
          <w:rFonts w:ascii="Times New Roman" w:hAnsi="Times New Roman" w:cs="Times New Roman"/>
          <w:b/>
          <w:sz w:val="24"/>
          <w:szCs w:val="24"/>
        </w:rPr>
        <w:t xml:space="preserve"> района Республики Бурятия</w:t>
      </w:r>
    </w:p>
    <w:p w14:paraId="1DE101FD" w14:textId="77777777" w:rsidR="00343B2A" w:rsidRPr="00BE1121" w:rsidRDefault="00343B2A" w:rsidP="00343B2A">
      <w:pPr>
        <w:spacing w:before="100" w:beforeAutospacing="1" w:after="100" w:afterAutospacing="1"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1. ОБЩИЕ ПОЛОЖЕНИЯ</w:t>
      </w:r>
    </w:p>
    <w:p w14:paraId="5C161642" w14:textId="473040D5"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1.1. </w:t>
      </w:r>
      <w:proofErr w:type="gramStart"/>
      <w:r w:rsidRPr="00BE1121">
        <w:rPr>
          <w:rFonts w:ascii="Times New Roman" w:eastAsia="Times New Roman" w:hAnsi="Times New Roman" w:cs="Times New Roman"/>
          <w:sz w:val="24"/>
          <w:szCs w:val="24"/>
        </w:rPr>
        <w:t xml:space="preserve">Правила устанавливают единые нормы и требования по благоустройству территории муниципального образования сельского поселения </w:t>
      </w:r>
      <w:r w:rsidR="0066377B">
        <w:rPr>
          <w:rFonts w:ascii="Times New Roman" w:eastAsia="Times New Roman" w:hAnsi="Times New Roman" w:cs="Times New Roman"/>
          <w:sz w:val="24"/>
          <w:szCs w:val="24"/>
        </w:rPr>
        <w:t>«Загустайское»</w:t>
      </w:r>
      <w:r w:rsidRPr="00BE1121">
        <w:rPr>
          <w:rFonts w:ascii="Times New Roman" w:eastAsia="Times New Roman" w:hAnsi="Times New Roman" w:cs="Times New Roman"/>
          <w:sz w:val="24"/>
          <w:szCs w:val="24"/>
        </w:rPr>
        <w:t xml:space="preserve"> </w:t>
      </w:r>
      <w:proofErr w:type="spellStart"/>
      <w:r w:rsidRPr="00BE1121">
        <w:rPr>
          <w:rFonts w:ascii="Times New Roman" w:eastAsia="Times New Roman" w:hAnsi="Times New Roman" w:cs="Times New Roman"/>
          <w:sz w:val="24"/>
          <w:szCs w:val="24"/>
        </w:rPr>
        <w:t>Селенгинского</w:t>
      </w:r>
      <w:proofErr w:type="spellEnd"/>
      <w:r w:rsidRPr="00BE1121">
        <w:rPr>
          <w:rFonts w:ascii="Times New Roman" w:eastAsia="Times New Roman" w:hAnsi="Times New Roman" w:cs="Times New Roman"/>
          <w:sz w:val="24"/>
          <w:szCs w:val="24"/>
        </w:rPr>
        <w:t xml:space="preserve"> района Республики Бурятия, в том числе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периодичности их выполнения, а также порядок участия собственников зданий (помещений</w:t>
      </w:r>
      <w:proofErr w:type="gramEnd"/>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в них) и сооружений в благоустройстве прилегающих территорий, к планировке, размещению, обустройству и содержанию элементов объектов благоустройства, в том числе информационных конструкций, малых архитектурных форм, мест отдыха (площадок и зон отдыха), площадок автостоянок, элементов озеленения, детских площадок, спортивных площадок, строительных площадок, ограждений (заборов), объектов (средств) наружного освещения.</w:t>
      </w:r>
      <w:proofErr w:type="gramEnd"/>
    </w:p>
    <w:p w14:paraId="5660C987" w14:textId="3354F7E4"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1.2. Настоящие Правила обязательны для исполнения всеми юридическими и физическими лицами на территории муниципального образования сельского поселения </w:t>
      </w:r>
      <w:r w:rsidR="0066377B">
        <w:rPr>
          <w:rFonts w:ascii="Times New Roman" w:eastAsia="Times New Roman" w:hAnsi="Times New Roman" w:cs="Times New Roman"/>
          <w:sz w:val="24"/>
          <w:szCs w:val="24"/>
        </w:rPr>
        <w:t>«Загустайское»</w:t>
      </w:r>
      <w:r w:rsidRPr="00BE1121">
        <w:rPr>
          <w:rFonts w:ascii="Times New Roman" w:eastAsia="Times New Roman" w:hAnsi="Times New Roman" w:cs="Times New Roman"/>
          <w:sz w:val="24"/>
          <w:szCs w:val="24"/>
        </w:rPr>
        <w:t xml:space="preserve"> </w:t>
      </w:r>
      <w:proofErr w:type="spellStart"/>
      <w:r w:rsidRPr="00BE1121">
        <w:rPr>
          <w:rFonts w:ascii="Times New Roman" w:eastAsia="Times New Roman" w:hAnsi="Times New Roman" w:cs="Times New Roman"/>
          <w:sz w:val="24"/>
          <w:szCs w:val="24"/>
        </w:rPr>
        <w:t>Селенгинского</w:t>
      </w:r>
      <w:proofErr w:type="spellEnd"/>
      <w:r w:rsidRPr="00BE1121">
        <w:rPr>
          <w:rFonts w:ascii="Times New Roman" w:eastAsia="Times New Roman" w:hAnsi="Times New Roman" w:cs="Times New Roman"/>
          <w:sz w:val="24"/>
          <w:szCs w:val="24"/>
        </w:rPr>
        <w:t xml:space="preserve"> района Республики Бурятия (далее – «Поселение»).</w:t>
      </w:r>
    </w:p>
    <w:p w14:paraId="5A201A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1.3. Благоустройство территории муниципального образования обеспечивается:</w:t>
      </w:r>
    </w:p>
    <w:p w14:paraId="1CB602F7" w14:textId="77777777" w:rsidR="00343B2A" w:rsidRPr="00BE1121" w:rsidRDefault="00343B2A" w:rsidP="00343B2A">
      <w:pPr>
        <w:numPr>
          <w:ilvl w:val="0"/>
          <w:numId w:val="4"/>
        </w:numPr>
        <w:spacing w:after="0" w:line="240" w:lineRule="auto"/>
        <w:ind w:left="284" w:hanging="284"/>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органами местного самоуправления поселения (далее – органы местного самоуправления), осуществляющими организационную и контролирующую функции;</w:t>
      </w:r>
    </w:p>
    <w:p w14:paraId="0D9C83CB" w14:textId="77777777" w:rsidR="00343B2A" w:rsidRPr="00BE1121" w:rsidRDefault="00343B2A" w:rsidP="00343B2A">
      <w:pPr>
        <w:numPr>
          <w:ilvl w:val="0"/>
          <w:numId w:val="4"/>
        </w:numPr>
        <w:spacing w:after="0" w:line="240" w:lineRule="auto"/>
        <w:ind w:left="284" w:hanging="284"/>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организациями, выполняющими работы по содержанию и благоустройству поселения;</w:t>
      </w:r>
    </w:p>
    <w:p w14:paraId="4878AFDA" w14:textId="77777777" w:rsidR="00343B2A" w:rsidRPr="00BE1121" w:rsidRDefault="00343B2A" w:rsidP="00343B2A">
      <w:pPr>
        <w:numPr>
          <w:ilvl w:val="0"/>
          <w:numId w:val="4"/>
        </w:numPr>
        <w:spacing w:after="0" w:line="240" w:lineRule="auto"/>
        <w:ind w:left="284" w:hanging="284"/>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юридическими лицами и индивидуальными предпринимателями (далее – организации), а также гражданами, осуществляющими содержание принадлежащего им имущества и прилегающих территорий.</w:t>
      </w:r>
    </w:p>
    <w:p w14:paraId="58FF255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1.4. Физические и юридические лица независимо от организационно-правовых форм обязаны обеспечивать своевременную и качественную уборку и содержание принадлежащих им на праве собственности или ином вещном праве земельных участков и прилегающих территорий в соответствии с законодательством, настоящими Правилами и муниципальными правовыми актами.</w:t>
      </w:r>
    </w:p>
    <w:p w14:paraId="4F498BEC" w14:textId="42660886"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Организация уборки и содержания иных территорий осуществляется администрацией муниципального образования сельского поселения </w:t>
      </w:r>
      <w:r w:rsidR="0066377B">
        <w:rPr>
          <w:rFonts w:ascii="Times New Roman" w:eastAsia="Times New Roman" w:hAnsi="Times New Roman" w:cs="Times New Roman"/>
          <w:sz w:val="24"/>
          <w:szCs w:val="24"/>
        </w:rPr>
        <w:t>«Загустайское»</w:t>
      </w:r>
      <w:r w:rsidRPr="00BE1121">
        <w:rPr>
          <w:rFonts w:ascii="Times New Roman" w:eastAsia="Times New Roman" w:hAnsi="Times New Roman" w:cs="Times New Roman"/>
          <w:sz w:val="24"/>
          <w:szCs w:val="24"/>
        </w:rPr>
        <w:t xml:space="preserve"> (далее – «Администрация»)</w:t>
      </w:r>
    </w:p>
    <w:p w14:paraId="5389B17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646A7FDE" w14:textId="77777777" w:rsidR="00343B2A" w:rsidRPr="00BE1121" w:rsidRDefault="00343B2A" w:rsidP="00343B2A">
      <w:pPr>
        <w:shd w:val="clear" w:color="auto" w:fill="FFFFFF"/>
        <w:tabs>
          <w:tab w:val="left" w:pos="993"/>
          <w:tab w:val="left" w:pos="1042"/>
        </w:tabs>
        <w:suppressAutoHyphens/>
        <w:spacing w:after="0" w:line="240" w:lineRule="auto"/>
        <w:jc w:val="center"/>
        <w:rPr>
          <w:rFonts w:ascii="Times New Roman" w:eastAsia="Times New Roman" w:hAnsi="Times New Roman" w:cs="Times New Roman"/>
          <w:b/>
          <w:color w:val="000000"/>
          <w:spacing w:val="-3"/>
          <w:sz w:val="24"/>
          <w:szCs w:val="24"/>
        </w:rPr>
      </w:pPr>
      <w:r w:rsidRPr="00BE1121">
        <w:rPr>
          <w:rFonts w:ascii="Times New Roman" w:eastAsia="Times New Roman" w:hAnsi="Times New Roman" w:cs="Times New Roman"/>
          <w:b/>
          <w:color w:val="000000"/>
          <w:spacing w:val="-3"/>
          <w:sz w:val="24"/>
          <w:szCs w:val="24"/>
        </w:rPr>
        <w:t xml:space="preserve">2. ОСНОВНЫЕ ТЕРМИНЫ, ИСПОЛЬЗУЕМЫЕ </w:t>
      </w:r>
    </w:p>
    <w:p w14:paraId="64B84CBA" w14:textId="77777777" w:rsidR="00343B2A" w:rsidRPr="00BE1121" w:rsidRDefault="00343B2A" w:rsidP="00343B2A">
      <w:pPr>
        <w:shd w:val="clear" w:color="auto" w:fill="FFFFFF"/>
        <w:tabs>
          <w:tab w:val="left" w:pos="993"/>
          <w:tab w:val="left" w:pos="1042"/>
        </w:tabs>
        <w:suppressAutoHyphens/>
        <w:spacing w:after="0" w:line="240" w:lineRule="auto"/>
        <w:jc w:val="center"/>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В НАСТОЯЩИХ ПРАВИЛАХ</w:t>
      </w:r>
    </w:p>
    <w:p w14:paraId="0D6456B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5D5E4C9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настоящих Правилах благоустройства применяются следующие термины с соответствующими определениями:</w:t>
      </w:r>
    </w:p>
    <w:p w14:paraId="05AE297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b/>
          <w:sz w:val="24"/>
          <w:szCs w:val="24"/>
        </w:rPr>
        <w:t>Архитектурно-художественная концепция</w:t>
      </w:r>
      <w:r w:rsidRPr="00BE1121">
        <w:rPr>
          <w:rFonts w:ascii="Times New Roman" w:eastAsia="Times New Roman" w:hAnsi="Times New Roman" w:cs="Times New Roman"/>
          <w:sz w:val="24"/>
          <w:szCs w:val="24"/>
        </w:rPr>
        <w:t xml:space="preserve"> – разработанный и принятый в соответствии с утвержденной муниципальным образованием Программой повышения качества среды населенного пункта уполномоченным органом администрации муниципального образования в области архитектуры и градостроительства документ, устанавливающих применительно к конкретной территории (части территории) населенного пункта набор (совокупность) требований настоящих Правил, в том числе в графическом виде (схемы, эскизы, чертежи и т.п.).</w:t>
      </w:r>
      <w:proofErr w:type="gramEnd"/>
    </w:p>
    <w:p w14:paraId="0579421A" w14:textId="77777777" w:rsidR="00343B2A" w:rsidRPr="00BE1121" w:rsidRDefault="00343B2A" w:rsidP="00343B2A">
      <w:pPr>
        <w:spacing w:after="0" w:line="240" w:lineRule="auto"/>
        <w:jc w:val="both"/>
        <w:rPr>
          <w:rFonts w:ascii="Times New Roman" w:hAnsi="Times New Roman" w:cs="Times New Roman"/>
          <w:color w:val="000000"/>
          <w:spacing w:val="3"/>
          <w:sz w:val="24"/>
          <w:szCs w:val="24"/>
        </w:rPr>
      </w:pPr>
      <w:r w:rsidRPr="00BE1121">
        <w:rPr>
          <w:rFonts w:ascii="Times New Roman" w:eastAsia="Times New Roman" w:hAnsi="Times New Roman" w:cs="Times New Roman"/>
          <w:b/>
          <w:sz w:val="24"/>
          <w:szCs w:val="24"/>
        </w:rPr>
        <w:t>Благоустройство территорий</w:t>
      </w:r>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w:t>
      </w:r>
      <w:r w:rsidRPr="00BE1121">
        <w:rPr>
          <w:rFonts w:ascii="Times New Roman" w:hAnsi="Times New Roman" w:cs="Times New Roman"/>
          <w:color w:val="000000"/>
          <w:spacing w:val="3"/>
          <w:sz w:val="24"/>
          <w:szCs w:val="24"/>
        </w:rPr>
        <w:t>д</w:t>
      </w:r>
      <w:proofErr w:type="gramEnd"/>
      <w:r w:rsidRPr="00BE1121">
        <w:rPr>
          <w:rFonts w:ascii="Times New Roman" w:hAnsi="Times New Roman" w:cs="Times New Roman"/>
          <w:color w:val="000000"/>
          <w:spacing w:val="3"/>
          <w:sz w:val="24"/>
          <w:szCs w:val="24"/>
        </w:rPr>
        <w:t xml:space="preserve">еятельность по реализации комплекса мероприятий, установленного правилами благоустройства территории муниципального образования, </w:t>
      </w:r>
      <w:r w:rsidRPr="00BE1121">
        <w:rPr>
          <w:rFonts w:ascii="Times New Roman" w:hAnsi="Times New Roman" w:cs="Times New Roman"/>
          <w:color w:val="000000"/>
          <w:spacing w:val="3"/>
          <w:sz w:val="24"/>
          <w:szCs w:val="24"/>
        </w:rPr>
        <w:lastRenderedPageBreak/>
        <w:t>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17E995B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Газон</w:t>
      </w:r>
      <w:r w:rsidRPr="00BE1121">
        <w:rPr>
          <w:rFonts w:ascii="Times New Roman" w:eastAsia="Times New Roman" w:hAnsi="Times New Roman" w:cs="Times New Roman"/>
          <w:sz w:val="24"/>
          <w:szCs w:val="24"/>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14:paraId="7720949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Городская среда</w:t>
      </w:r>
      <w:r w:rsidRPr="00BE1121">
        <w:rPr>
          <w:rFonts w:ascii="Times New Roman" w:eastAsia="Times New Roman" w:hAnsi="Times New Roman" w:cs="Times New Roman"/>
          <w:sz w:val="24"/>
          <w:szCs w:val="24"/>
        </w:rPr>
        <w:t xml:space="preserve">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14:paraId="37F2722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b/>
          <w:sz w:val="24"/>
          <w:szCs w:val="24"/>
        </w:rPr>
        <w:t>Капитальный ремонт дорожного покрытия</w:t>
      </w:r>
      <w:r w:rsidRPr="00BE1121">
        <w:rPr>
          <w:rFonts w:ascii="Times New Roman" w:eastAsia="Times New Roman" w:hAnsi="Times New Roman" w:cs="Times New Roman"/>
          <w:sz w:val="24"/>
          <w:szCs w:val="24"/>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w:t>
      </w:r>
      <w:proofErr w:type="gramEnd"/>
      <w:r w:rsidRPr="00BE1121">
        <w:rPr>
          <w:rFonts w:ascii="Times New Roman" w:eastAsia="Times New Roman" w:hAnsi="Times New Roman" w:cs="Times New Roman"/>
          <w:sz w:val="24"/>
          <w:szCs w:val="24"/>
        </w:rPr>
        <w:t xml:space="preserve"> увеличения ширины земляного полотна на основном протяжении дороги.</w:t>
      </w:r>
    </w:p>
    <w:p w14:paraId="6B1111D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Качество городской среды</w:t>
      </w:r>
      <w:r w:rsidRPr="00BE1121">
        <w:rPr>
          <w:rFonts w:ascii="Times New Roman" w:eastAsia="Times New Roman" w:hAnsi="Times New Roman" w:cs="Times New Roman"/>
          <w:sz w:val="24"/>
          <w:szCs w:val="24"/>
        </w:rPr>
        <w:t xml:space="preserve"> – комплексная характеристика территор</w:t>
      </w:r>
      <w:proofErr w:type="gramStart"/>
      <w:r w:rsidRPr="00BE1121">
        <w:rPr>
          <w:rFonts w:ascii="Times New Roman" w:eastAsia="Times New Roman" w:hAnsi="Times New Roman" w:cs="Times New Roman"/>
          <w:sz w:val="24"/>
          <w:szCs w:val="24"/>
        </w:rPr>
        <w:t>ии и ее</w:t>
      </w:r>
      <w:proofErr w:type="gramEnd"/>
      <w:r w:rsidRPr="00BE1121">
        <w:rPr>
          <w:rFonts w:ascii="Times New Roman" w:eastAsia="Times New Roman" w:hAnsi="Times New Roman" w:cs="Times New Roman"/>
          <w:sz w:val="24"/>
          <w:szCs w:val="24"/>
        </w:rPr>
        <w:t xml:space="preserve"> частей, определяющая уровень комфорта повседневной жизни для различных слоев населения.</w:t>
      </w:r>
    </w:p>
    <w:p w14:paraId="08E715C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 xml:space="preserve">Комплексное развитие городской среды </w:t>
      </w:r>
      <w:r w:rsidRPr="00BE1121">
        <w:rPr>
          <w:rFonts w:ascii="Times New Roman" w:eastAsia="Times New Roman" w:hAnsi="Times New Roman" w:cs="Times New Roman"/>
          <w:sz w:val="24"/>
          <w:szCs w:val="24"/>
        </w:rPr>
        <w:t xml:space="preserve">–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 </w:t>
      </w:r>
    </w:p>
    <w:p w14:paraId="243AC8F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Критерии качества городской среды</w:t>
      </w:r>
      <w:r w:rsidRPr="00BE1121">
        <w:rPr>
          <w:rFonts w:ascii="Times New Roman" w:eastAsia="Times New Roman" w:hAnsi="Times New Roman" w:cs="Times New Roman"/>
          <w:sz w:val="24"/>
          <w:szCs w:val="24"/>
        </w:rPr>
        <w:t xml:space="preserve"> – количественные и поддающиеся измерению параметры качества городской среды.</w:t>
      </w:r>
    </w:p>
    <w:p w14:paraId="7E3C472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Нормируемый комплекс элементов благоустройства</w:t>
      </w:r>
      <w:r w:rsidRPr="00BE1121">
        <w:rPr>
          <w:rFonts w:ascii="Times New Roman" w:eastAsia="Times New Roman" w:hAnsi="Times New Roman" w:cs="Times New Roman"/>
          <w:sz w:val="24"/>
          <w:szCs w:val="24"/>
        </w:rPr>
        <w:t xml:space="preserve"> –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14:paraId="69828F7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Оценка качества городской среды</w:t>
      </w:r>
      <w:r w:rsidRPr="00BE1121">
        <w:rPr>
          <w:rFonts w:ascii="Times New Roman" w:eastAsia="Times New Roman" w:hAnsi="Times New Roman" w:cs="Times New Roman"/>
          <w:sz w:val="24"/>
          <w:szCs w:val="24"/>
        </w:rPr>
        <w:t xml:space="preserve"> –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14:paraId="50C5A7A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roofErr w:type="spellStart"/>
      <w:r w:rsidRPr="00BE1121">
        <w:rPr>
          <w:rFonts w:ascii="Times New Roman" w:eastAsia="Times New Roman" w:hAnsi="Times New Roman" w:cs="Times New Roman"/>
          <w:b/>
          <w:sz w:val="24"/>
          <w:szCs w:val="24"/>
        </w:rPr>
        <w:t>Внутридворовая</w:t>
      </w:r>
      <w:proofErr w:type="spellEnd"/>
      <w:r w:rsidRPr="00BE1121">
        <w:rPr>
          <w:rFonts w:ascii="Times New Roman" w:eastAsia="Times New Roman" w:hAnsi="Times New Roman" w:cs="Times New Roman"/>
          <w:b/>
          <w:sz w:val="24"/>
          <w:szCs w:val="24"/>
        </w:rPr>
        <w:t xml:space="preserve"> территория</w:t>
      </w:r>
      <w:r w:rsidRPr="00BE1121">
        <w:rPr>
          <w:rFonts w:ascii="Times New Roman" w:eastAsia="Times New Roman" w:hAnsi="Times New Roman" w:cs="Times New Roman"/>
          <w:sz w:val="24"/>
          <w:szCs w:val="24"/>
        </w:rPr>
        <w:t xml:space="preserve"> – территория, прилегающая к жилому зданию (нескольким зданиям) и находящаяся в общем пользовании, проживающем в нем (них) лиц, ограниченная по периметру жилыми зданиями, строениями, сооружениями или ограждениями. На </w:t>
      </w:r>
      <w:proofErr w:type="spellStart"/>
      <w:r w:rsidRPr="00BE1121">
        <w:rPr>
          <w:rFonts w:ascii="Times New Roman" w:eastAsia="Times New Roman" w:hAnsi="Times New Roman" w:cs="Times New Roman"/>
          <w:sz w:val="24"/>
          <w:szCs w:val="24"/>
        </w:rPr>
        <w:t>внутридворовой</w:t>
      </w:r>
      <w:proofErr w:type="spellEnd"/>
      <w:r w:rsidRPr="00BE1121">
        <w:rPr>
          <w:rFonts w:ascii="Times New Roman" w:eastAsia="Times New Roman" w:hAnsi="Times New Roman" w:cs="Times New Roman"/>
          <w:sz w:val="24"/>
          <w:szCs w:val="24"/>
        </w:rPr>
        <w:t xml:space="preserve"> территории в интересах лиц, проживающих в жилых зданиях, к которым она прилегает, размещаются детские площадки, места для отдыха, сушке белья, парковки автомобилей, зеленые насаждения и иные объекты общественного пользования.</w:t>
      </w:r>
    </w:p>
    <w:p w14:paraId="49BDCE6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Общественные пространства</w:t>
      </w:r>
      <w:r w:rsidRPr="00BE1121">
        <w:rPr>
          <w:rFonts w:ascii="Times New Roman" w:eastAsia="Times New Roman" w:hAnsi="Times New Roman" w:cs="Times New Roman"/>
          <w:sz w:val="24"/>
          <w:szCs w:val="24"/>
        </w:rPr>
        <w:t xml:space="preserve"> – это территории муниципального образования, которые постоянно доступны для населения,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14:paraId="11A4B86A" w14:textId="55D17229" w:rsidR="00343B2A" w:rsidRPr="00BE1121" w:rsidRDefault="00343B2A" w:rsidP="00343B2A">
      <w:pPr>
        <w:spacing w:after="0" w:line="240" w:lineRule="auto"/>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b/>
          <w:sz w:val="24"/>
          <w:szCs w:val="24"/>
        </w:rPr>
        <w:t>Объекты благоустройства территории</w:t>
      </w:r>
      <w:r w:rsidRPr="00BE1121">
        <w:rPr>
          <w:rFonts w:ascii="Times New Roman" w:eastAsia="Times New Roman" w:hAnsi="Times New Roman" w:cs="Times New Roman"/>
          <w:sz w:val="24"/>
          <w:szCs w:val="24"/>
        </w:rPr>
        <w:t xml:space="preserve"> – 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административных округов и районов городских округов, а также </w:t>
      </w:r>
      <w:r w:rsidRPr="00BE1121">
        <w:rPr>
          <w:rFonts w:ascii="Times New Roman" w:eastAsia="Times New Roman" w:hAnsi="Times New Roman" w:cs="Times New Roman"/>
          <w:sz w:val="24"/>
          <w:szCs w:val="24"/>
        </w:rPr>
        <w:lastRenderedPageBreak/>
        <w:t>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w:t>
      </w:r>
      <w:proofErr w:type="gramEnd"/>
      <w:r w:rsidRPr="00BE1121">
        <w:rPr>
          <w:rFonts w:ascii="Times New Roman" w:eastAsia="Times New Roman" w:hAnsi="Times New Roman" w:cs="Times New Roman"/>
          <w:sz w:val="24"/>
          <w:szCs w:val="24"/>
        </w:rPr>
        <w:t xml:space="preserve"> сооружения, природные комплексы, особо</w:t>
      </w:r>
      <w:r w:rsidR="0066377B">
        <w:rPr>
          <w:rFonts w:ascii="Times New Roman" w:eastAsia="Times New Roman" w:hAnsi="Times New Roman" w:cs="Times New Roman"/>
          <w:sz w:val="24"/>
          <w:szCs w:val="24"/>
        </w:rPr>
        <w:t xml:space="preserve"> </w:t>
      </w:r>
      <w:r w:rsidRPr="00BE1121">
        <w:rPr>
          <w:rFonts w:ascii="Times New Roman" w:eastAsia="Times New Roman" w:hAnsi="Times New Roman" w:cs="Times New Roman"/>
          <w:sz w:val="24"/>
          <w:szCs w:val="24"/>
        </w:rPr>
        <w:t>охраняемые природные территории, эксплуатируемые кровли и озелененные</w:t>
      </w:r>
      <w:r w:rsidR="0066377B">
        <w:rPr>
          <w:rFonts w:ascii="Times New Roman" w:eastAsia="Times New Roman" w:hAnsi="Times New Roman" w:cs="Times New Roman"/>
          <w:sz w:val="24"/>
          <w:szCs w:val="24"/>
        </w:rPr>
        <w:t xml:space="preserve"> </w:t>
      </w:r>
      <w:r w:rsidRPr="00BE1121">
        <w:rPr>
          <w:rFonts w:ascii="Times New Roman" w:eastAsia="Times New Roman" w:hAnsi="Times New Roman" w:cs="Times New Roman"/>
          <w:sz w:val="24"/>
          <w:szCs w:val="24"/>
        </w:rPr>
        <w:t>участки крыш, линейные объекты дорожной сети, объекты ландшафтной</w:t>
      </w:r>
      <w:r w:rsidR="0066377B">
        <w:rPr>
          <w:rFonts w:ascii="Times New Roman" w:eastAsia="Times New Roman" w:hAnsi="Times New Roman" w:cs="Times New Roman"/>
          <w:sz w:val="24"/>
          <w:szCs w:val="24"/>
        </w:rPr>
        <w:t xml:space="preserve"> </w:t>
      </w:r>
      <w:r w:rsidRPr="00BE1121">
        <w:rPr>
          <w:rFonts w:ascii="Times New Roman" w:eastAsia="Times New Roman" w:hAnsi="Times New Roman" w:cs="Times New Roman"/>
          <w:sz w:val="24"/>
          <w:szCs w:val="24"/>
        </w:rPr>
        <w:t>архитектуры, другие территории муниципального образования.</w:t>
      </w:r>
      <w:bookmarkStart w:id="0" w:name="_GoBack"/>
      <w:bookmarkEnd w:id="0"/>
    </w:p>
    <w:p w14:paraId="7743704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Проезд</w:t>
      </w:r>
      <w:r w:rsidRPr="00BE1121">
        <w:rPr>
          <w:rFonts w:ascii="Times New Roman" w:eastAsia="Times New Roman" w:hAnsi="Times New Roman" w:cs="Times New Roman"/>
          <w:sz w:val="24"/>
          <w:szCs w:val="24"/>
        </w:rPr>
        <w:t xml:space="preserve"> – дорога, примыкающая к проезжим частям жилых и магистральных улиц, разворотным площадкам.</w:t>
      </w:r>
    </w:p>
    <w:p w14:paraId="71384A3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Проект благоустройства</w:t>
      </w:r>
      <w:r w:rsidRPr="00BE1121">
        <w:rPr>
          <w:rFonts w:ascii="Times New Roman" w:eastAsia="Times New Roman" w:hAnsi="Times New Roman" w:cs="Times New Roman"/>
          <w:sz w:val="24"/>
          <w:szCs w:val="24"/>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1783C66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Развитие объекта благоустройства</w:t>
      </w:r>
      <w:r w:rsidRPr="00BE1121">
        <w:rPr>
          <w:rFonts w:ascii="Times New Roman" w:eastAsia="Times New Roman" w:hAnsi="Times New Roman" w:cs="Times New Roman"/>
          <w:sz w:val="24"/>
          <w:szCs w:val="24"/>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14:paraId="355FD7C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Содержание объекта благоустройства</w:t>
      </w:r>
      <w:r w:rsidRPr="00BE1121">
        <w:rPr>
          <w:rFonts w:ascii="Times New Roman" w:eastAsia="Times New Roman" w:hAnsi="Times New Roman" w:cs="Times New Roman"/>
          <w:sz w:val="24"/>
          <w:szCs w:val="24"/>
        </w:rPr>
        <w:t xml:space="preserve"> – поддержание в надлежащем техническом, физическом, эстетическом состоянии объектов благоустройства, их отдельных элементов.</w:t>
      </w:r>
    </w:p>
    <w:p w14:paraId="38E4DBA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Субъекты городской среды</w:t>
      </w:r>
      <w:r w:rsidRPr="00BE1121">
        <w:rPr>
          <w:rFonts w:ascii="Times New Roman" w:eastAsia="Times New Roman" w:hAnsi="Times New Roman" w:cs="Times New Roman"/>
          <w:sz w:val="24"/>
          <w:szCs w:val="24"/>
        </w:rPr>
        <w:t xml:space="preserve">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14:paraId="3ECAAB7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Твердое покрытие</w:t>
      </w:r>
      <w:r w:rsidRPr="00BE1121">
        <w:rPr>
          <w:rFonts w:ascii="Times New Roman" w:eastAsia="Times New Roman" w:hAnsi="Times New Roman" w:cs="Times New Roman"/>
          <w:sz w:val="24"/>
          <w:szCs w:val="24"/>
        </w:rPr>
        <w:t xml:space="preserve"> – дорожное покрытие в составе дорожных одежд.</w:t>
      </w:r>
    </w:p>
    <w:p w14:paraId="0021F23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Уборка территорий</w:t>
      </w:r>
      <w:r w:rsidRPr="00BE1121">
        <w:rPr>
          <w:rFonts w:ascii="Times New Roman" w:eastAsia="Times New Roman" w:hAnsi="Times New Roman" w:cs="Times New Roman"/>
          <w:sz w:val="24"/>
          <w:szCs w:val="24"/>
        </w:rPr>
        <w:t xml:space="preserve">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14:paraId="315601F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b/>
          <w:sz w:val="24"/>
          <w:szCs w:val="24"/>
        </w:rPr>
        <w:t>Улица</w:t>
      </w:r>
      <w:r w:rsidRPr="00BE1121">
        <w:rPr>
          <w:rFonts w:ascii="Times New Roman" w:eastAsia="Times New Roman" w:hAnsi="Times New Roman" w:cs="Times New Roman"/>
          <w:sz w:val="24"/>
          <w:szCs w:val="24"/>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14:paraId="4B9666B4" w14:textId="77777777" w:rsidR="00343B2A" w:rsidRPr="00BE1121" w:rsidRDefault="00343B2A" w:rsidP="00343B2A">
      <w:pPr>
        <w:spacing w:after="0" w:line="240" w:lineRule="auto"/>
        <w:jc w:val="both"/>
        <w:rPr>
          <w:rFonts w:ascii="Times New Roman" w:hAnsi="Times New Roman" w:cs="Times New Roman"/>
          <w:color w:val="000000"/>
          <w:spacing w:val="3"/>
          <w:sz w:val="24"/>
          <w:szCs w:val="24"/>
        </w:rPr>
      </w:pPr>
      <w:r w:rsidRPr="00BE1121">
        <w:rPr>
          <w:rFonts w:ascii="Times New Roman" w:eastAsia="Times New Roman" w:hAnsi="Times New Roman" w:cs="Times New Roman"/>
          <w:b/>
          <w:sz w:val="24"/>
          <w:szCs w:val="24"/>
        </w:rPr>
        <w:t>Элементы благоустройства территории</w:t>
      </w:r>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w:t>
      </w:r>
      <w:r w:rsidRPr="00BE1121">
        <w:rPr>
          <w:rFonts w:ascii="Times New Roman" w:hAnsi="Times New Roman" w:cs="Times New Roman"/>
          <w:color w:val="000000"/>
          <w:spacing w:val="3"/>
          <w:sz w:val="24"/>
          <w:szCs w:val="24"/>
        </w:rPr>
        <w:t>д</w:t>
      </w:r>
      <w:proofErr w:type="gramEnd"/>
      <w:r w:rsidRPr="00BE1121">
        <w:rPr>
          <w:rFonts w:ascii="Times New Roman" w:hAnsi="Times New Roman" w:cs="Times New Roman"/>
          <w:color w:val="000000"/>
          <w:spacing w:val="3"/>
          <w:sz w:val="24"/>
          <w:szCs w:val="24"/>
        </w:rPr>
        <w:t>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3EEE6EC"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Зеленые насаждения</w:t>
      </w:r>
      <w:r w:rsidRPr="00BE1121">
        <w:rPr>
          <w:rFonts w:ascii="Times New Roman" w:eastAsia="Times New Roman" w:hAnsi="Times New Roman" w:cs="Times New Roman"/>
          <w:color w:val="000000"/>
          <w:spacing w:val="-3"/>
          <w:sz w:val="24"/>
          <w:szCs w:val="24"/>
        </w:rPr>
        <w:t xml:space="preserve"> – древесно-кустарниковая и травянистая растительность естественного и искусственного происхождения (включая парки, бульвары, скверы, сады, газоны, клумбы, цветники, а также отдельно стоящие деревья и кустарники).</w:t>
      </w:r>
    </w:p>
    <w:p w14:paraId="5F1DDC46"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Зона зеленых насаждений</w:t>
      </w:r>
      <w:r w:rsidRPr="00BE1121">
        <w:rPr>
          <w:rFonts w:ascii="Times New Roman" w:eastAsia="Times New Roman" w:hAnsi="Times New Roman" w:cs="Times New Roman"/>
          <w:color w:val="000000"/>
          <w:spacing w:val="-3"/>
          <w:sz w:val="24"/>
          <w:szCs w:val="24"/>
        </w:rPr>
        <w:t xml:space="preserve"> – участок территории с зелеными насаждениями. Территория между </w:t>
      </w:r>
      <w:proofErr w:type="spellStart"/>
      <w:r w:rsidRPr="00BE1121">
        <w:rPr>
          <w:rFonts w:ascii="Times New Roman" w:eastAsia="Times New Roman" w:hAnsi="Times New Roman" w:cs="Times New Roman"/>
          <w:color w:val="000000"/>
          <w:spacing w:val="-3"/>
          <w:sz w:val="24"/>
          <w:szCs w:val="24"/>
        </w:rPr>
        <w:t>отмосткой</w:t>
      </w:r>
      <w:proofErr w:type="spellEnd"/>
      <w:r w:rsidRPr="00BE1121">
        <w:rPr>
          <w:rFonts w:ascii="Times New Roman" w:eastAsia="Times New Roman" w:hAnsi="Times New Roman" w:cs="Times New Roman"/>
          <w:color w:val="000000"/>
          <w:spacing w:val="-3"/>
          <w:sz w:val="24"/>
          <w:szCs w:val="24"/>
        </w:rPr>
        <w:t xml:space="preserve"> по фасадной части здания и прилегающим к нему дворовым (</w:t>
      </w:r>
      <w:proofErr w:type="spellStart"/>
      <w:r w:rsidRPr="00BE1121">
        <w:rPr>
          <w:rFonts w:ascii="Times New Roman" w:eastAsia="Times New Roman" w:hAnsi="Times New Roman" w:cs="Times New Roman"/>
          <w:color w:val="000000"/>
          <w:spacing w:val="-3"/>
          <w:sz w:val="24"/>
          <w:szCs w:val="24"/>
        </w:rPr>
        <w:t>междворовым</w:t>
      </w:r>
      <w:proofErr w:type="spellEnd"/>
      <w:r w:rsidRPr="00BE1121">
        <w:rPr>
          <w:rFonts w:ascii="Times New Roman" w:eastAsia="Times New Roman" w:hAnsi="Times New Roman" w:cs="Times New Roman"/>
          <w:color w:val="000000"/>
          <w:spacing w:val="-3"/>
          <w:sz w:val="24"/>
          <w:szCs w:val="24"/>
        </w:rPr>
        <w:t>) проездом, лишенная асфальтового покрытия, является зоной зеленых насаждений и подлежит благоустройству.</w:t>
      </w:r>
    </w:p>
    <w:p w14:paraId="179862E4"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Контейнер (бункер-накопитель)</w:t>
      </w:r>
      <w:r w:rsidRPr="00BE1121">
        <w:rPr>
          <w:rFonts w:ascii="Times New Roman" w:eastAsia="Times New Roman" w:hAnsi="Times New Roman" w:cs="Times New Roman"/>
          <w:color w:val="000000"/>
          <w:spacing w:val="-3"/>
          <w:sz w:val="24"/>
          <w:szCs w:val="24"/>
        </w:rPr>
        <w:t xml:space="preserve"> – стандартная емкость для сбора ТБО (КГМ) объемом 0,7 - 1,5, 2,0 и более </w:t>
      </w:r>
      <w:proofErr w:type="spellStart"/>
      <w:r w:rsidRPr="00BE1121">
        <w:rPr>
          <w:rFonts w:ascii="Times New Roman" w:eastAsia="Times New Roman" w:hAnsi="Times New Roman" w:cs="Times New Roman"/>
          <w:color w:val="000000"/>
          <w:spacing w:val="-3"/>
          <w:sz w:val="24"/>
          <w:szCs w:val="24"/>
        </w:rPr>
        <w:t>куб.м</w:t>
      </w:r>
      <w:proofErr w:type="spellEnd"/>
      <w:r w:rsidRPr="00BE1121">
        <w:rPr>
          <w:rFonts w:ascii="Times New Roman" w:eastAsia="Times New Roman" w:hAnsi="Times New Roman" w:cs="Times New Roman"/>
          <w:color w:val="000000"/>
          <w:spacing w:val="-3"/>
          <w:sz w:val="24"/>
          <w:szCs w:val="24"/>
        </w:rPr>
        <w:t>.</w:t>
      </w:r>
    </w:p>
    <w:p w14:paraId="4C16892A"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Контейнерная площадка (КП)</w:t>
      </w:r>
      <w:r w:rsidRPr="00BE1121">
        <w:rPr>
          <w:rFonts w:ascii="Times New Roman" w:eastAsia="Times New Roman" w:hAnsi="Times New Roman" w:cs="Times New Roman"/>
          <w:color w:val="000000"/>
          <w:spacing w:val="-3"/>
          <w:sz w:val="24"/>
          <w:szCs w:val="24"/>
        </w:rPr>
        <w:t xml:space="preserve"> – в целях настоящих правил: участок </w:t>
      </w:r>
      <w:proofErr w:type="spellStart"/>
      <w:r w:rsidRPr="00BE1121">
        <w:rPr>
          <w:rFonts w:ascii="Times New Roman" w:eastAsia="Times New Roman" w:hAnsi="Times New Roman" w:cs="Times New Roman"/>
          <w:color w:val="000000"/>
          <w:spacing w:val="-3"/>
          <w:sz w:val="24"/>
          <w:szCs w:val="24"/>
        </w:rPr>
        <w:t>внутридворовой</w:t>
      </w:r>
      <w:proofErr w:type="spellEnd"/>
      <w:r w:rsidRPr="00BE1121">
        <w:rPr>
          <w:rFonts w:ascii="Times New Roman" w:eastAsia="Times New Roman" w:hAnsi="Times New Roman" w:cs="Times New Roman"/>
          <w:color w:val="000000"/>
          <w:spacing w:val="-3"/>
          <w:sz w:val="24"/>
          <w:szCs w:val="24"/>
        </w:rPr>
        <w:t xml:space="preserve"> (либо </w:t>
      </w:r>
      <w:proofErr w:type="spellStart"/>
      <w:r w:rsidRPr="00BE1121">
        <w:rPr>
          <w:rFonts w:ascii="Times New Roman" w:eastAsia="Times New Roman" w:hAnsi="Times New Roman" w:cs="Times New Roman"/>
          <w:color w:val="000000"/>
          <w:spacing w:val="-3"/>
          <w:sz w:val="24"/>
          <w:szCs w:val="24"/>
        </w:rPr>
        <w:t>междворовой</w:t>
      </w:r>
      <w:proofErr w:type="spellEnd"/>
      <w:r w:rsidRPr="00BE1121">
        <w:rPr>
          <w:rFonts w:ascii="Times New Roman" w:eastAsia="Times New Roman" w:hAnsi="Times New Roman" w:cs="Times New Roman"/>
          <w:color w:val="000000"/>
          <w:spacing w:val="-3"/>
          <w:sz w:val="24"/>
          <w:szCs w:val="24"/>
        </w:rPr>
        <w:t>) территории, имеющий твердое покрытие и капитальное ограждение высотой не менее 1,5 метров, который служит для создания зоны приема ТБО от населения близлежащих домов и централизованного вывоза ТБО.</w:t>
      </w:r>
    </w:p>
    <w:p w14:paraId="1798DCEA"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Летнее время года</w:t>
      </w:r>
      <w:r w:rsidRPr="00BE1121">
        <w:rPr>
          <w:rFonts w:ascii="Times New Roman" w:eastAsia="Times New Roman" w:hAnsi="Times New Roman" w:cs="Times New Roman"/>
          <w:color w:val="000000"/>
          <w:spacing w:val="-3"/>
          <w:sz w:val="24"/>
          <w:szCs w:val="24"/>
        </w:rPr>
        <w:t xml:space="preserve"> (в целях настоящих Правил) – период с 15 апреля по 01 ноября.</w:t>
      </w:r>
    </w:p>
    <w:p w14:paraId="5E5FA984"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proofErr w:type="gramStart"/>
      <w:r w:rsidRPr="00BE1121">
        <w:rPr>
          <w:rFonts w:ascii="Times New Roman" w:eastAsia="Times New Roman" w:hAnsi="Times New Roman" w:cs="Times New Roman"/>
          <w:b/>
          <w:color w:val="000000"/>
          <w:spacing w:val="-3"/>
          <w:sz w:val="24"/>
          <w:szCs w:val="24"/>
        </w:rPr>
        <w:t>Малые архитектурные формы</w:t>
      </w:r>
      <w:r w:rsidRPr="00BE1121">
        <w:rPr>
          <w:rFonts w:ascii="Times New Roman" w:eastAsia="Times New Roman" w:hAnsi="Times New Roman" w:cs="Times New Roman"/>
          <w:color w:val="000000"/>
          <w:spacing w:val="-3"/>
          <w:sz w:val="24"/>
          <w:szCs w:val="24"/>
        </w:rPr>
        <w:t xml:space="preserve"> – небольшие сооружения, функциональные и эстетичные, гармонично вписывающиеся в интерьер зоны зеленых насаждений (парка, сквера), т.е. все созданные руками человека объекты из искусственных и природных материалов, как в раздельности, так и в их сочетании, вносящие акцентированные изменение в ландшафтный дизайн участка территории (беседки, скамейки, заборы, ограждения, садовые скульптуры, </w:t>
      </w:r>
      <w:r w:rsidRPr="00BE1121">
        <w:rPr>
          <w:rFonts w:ascii="Times New Roman" w:eastAsia="Times New Roman" w:hAnsi="Times New Roman" w:cs="Times New Roman"/>
          <w:color w:val="000000"/>
          <w:spacing w:val="-3"/>
          <w:sz w:val="24"/>
          <w:szCs w:val="24"/>
        </w:rPr>
        <w:lastRenderedPageBreak/>
        <w:t>вазоны и их композиции, фонтаны, мостики, боскеты (ограждения, формируемые</w:t>
      </w:r>
      <w:proofErr w:type="gramEnd"/>
      <w:r w:rsidRPr="00BE1121">
        <w:rPr>
          <w:rFonts w:ascii="Times New Roman" w:eastAsia="Times New Roman" w:hAnsi="Times New Roman" w:cs="Times New Roman"/>
          <w:color w:val="000000"/>
          <w:spacing w:val="-3"/>
          <w:sz w:val="24"/>
          <w:szCs w:val="24"/>
        </w:rPr>
        <w:t xml:space="preserve"> обрезкой деревьев и кустарников), осветительные декоративные элементы и т.д.</w:t>
      </w:r>
    </w:p>
    <w:p w14:paraId="16F702C0"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proofErr w:type="spellStart"/>
      <w:r w:rsidRPr="00BE1121">
        <w:rPr>
          <w:rFonts w:ascii="Times New Roman" w:eastAsia="Times New Roman" w:hAnsi="Times New Roman" w:cs="Times New Roman"/>
          <w:b/>
          <w:color w:val="000000"/>
          <w:spacing w:val="-3"/>
          <w:sz w:val="24"/>
          <w:szCs w:val="24"/>
        </w:rPr>
        <w:t>Междворовая</w:t>
      </w:r>
      <w:proofErr w:type="spellEnd"/>
      <w:r w:rsidRPr="00BE1121">
        <w:rPr>
          <w:rFonts w:ascii="Times New Roman" w:eastAsia="Times New Roman" w:hAnsi="Times New Roman" w:cs="Times New Roman"/>
          <w:b/>
          <w:color w:val="000000"/>
          <w:spacing w:val="-3"/>
          <w:sz w:val="24"/>
          <w:szCs w:val="24"/>
        </w:rPr>
        <w:t xml:space="preserve"> территория</w:t>
      </w:r>
      <w:r w:rsidRPr="00BE1121">
        <w:rPr>
          <w:rFonts w:ascii="Times New Roman" w:eastAsia="Times New Roman" w:hAnsi="Times New Roman" w:cs="Times New Roman"/>
          <w:color w:val="000000"/>
          <w:spacing w:val="-3"/>
          <w:sz w:val="24"/>
          <w:szCs w:val="24"/>
        </w:rPr>
        <w:t xml:space="preserve"> – участок территории между отдельными </w:t>
      </w:r>
      <w:proofErr w:type="spellStart"/>
      <w:r w:rsidRPr="00BE1121">
        <w:rPr>
          <w:rFonts w:ascii="Times New Roman" w:eastAsia="Times New Roman" w:hAnsi="Times New Roman" w:cs="Times New Roman"/>
          <w:color w:val="000000"/>
          <w:spacing w:val="-3"/>
          <w:sz w:val="24"/>
          <w:szCs w:val="24"/>
        </w:rPr>
        <w:t>внутридворовыми</w:t>
      </w:r>
      <w:proofErr w:type="spellEnd"/>
      <w:r w:rsidRPr="00BE1121">
        <w:rPr>
          <w:rFonts w:ascii="Times New Roman" w:eastAsia="Times New Roman" w:hAnsi="Times New Roman" w:cs="Times New Roman"/>
          <w:color w:val="000000"/>
          <w:spacing w:val="-3"/>
          <w:sz w:val="24"/>
          <w:szCs w:val="24"/>
        </w:rPr>
        <w:t xml:space="preserve"> территориями.</w:t>
      </w:r>
    </w:p>
    <w:p w14:paraId="1D313267"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proofErr w:type="spellStart"/>
      <w:r w:rsidRPr="00BE1121">
        <w:rPr>
          <w:rFonts w:ascii="Times New Roman" w:eastAsia="Times New Roman" w:hAnsi="Times New Roman" w:cs="Times New Roman"/>
          <w:b/>
          <w:color w:val="000000"/>
          <w:spacing w:val="-3"/>
          <w:sz w:val="24"/>
          <w:szCs w:val="24"/>
        </w:rPr>
        <w:t>Междворовой</w:t>
      </w:r>
      <w:proofErr w:type="spellEnd"/>
      <w:r w:rsidRPr="00BE1121">
        <w:rPr>
          <w:rFonts w:ascii="Times New Roman" w:eastAsia="Times New Roman" w:hAnsi="Times New Roman" w:cs="Times New Roman"/>
          <w:b/>
          <w:color w:val="000000"/>
          <w:spacing w:val="-3"/>
          <w:sz w:val="24"/>
          <w:szCs w:val="24"/>
        </w:rPr>
        <w:t xml:space="preserve"> проезд</w:t>
      </w:r>
      <w:r w:rsidRPr="00BE1121">
        <w:rPr>
          <w:rFonts w:ascii="Times New Roman" w:eastAsia="Times New Roman" w:hAnsi="Times New Roman" w:cs="Times New Roman"/>
          <w:color w:val="000000"/>
          <w:spacing w:val="-3"/>
          <w:sz w:val="24"/>
          <w:szCs w:val="24"/>
        </w:rPr>
        <w:t xml:space="preserve"> – проезд, соединяющий отдельные </w:t>
      </w:r>
      <w:proofErr w:type="spellStart"/>
      <w:r w:rsidRPr="00BE1121">
        <w:rPr>
          <w:rFonts w:ascii="Times New Roman" w:eastAsia="Times New Roman" w:hAnsi="Times New Roman" w:cs="Times New Roman"/>
          <w:color w:val="000000"/>
          <w:spacing w:val="-3"/>
          <w:sz w:val="24"/>
          <w:szCs w:val="24"/>
        </w:rPr>
        <w:t>внутридворовые</w:t>
      </w:r>
      <w:proofErr w:type="spellEnd"/>
      <w:r w:rsidRPr="00BE1121">
        <w:rPr>
          <w:rFonts w:ascii="Times New Roman" w:eastAsia="Times New Roman" w:hAnsi="Times New Roman" w:cs="Times New Roman"/>
          <w:color w:val="000000"/>
          <w:spacing w:val="-3"/>
          <w:sz w:val="24"/>
          <w:szCs w:val="24"/>
        </w:rPr>
        <w:t xml:space="preserve"> территории (либо тот, на который имеются выезды с таких территорий) в пределах одного квартала</w:t>
      </w:r>
    </w:p>
    <w:p w14:paraId="03676B2B"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Несанкционированная свалка мусора</w:t>
      </w:r>
      <w:r w:rsidRPr="00BE1121">
        <w:rPr>
          <w:rFonts w:ascii="Times New Roman" w:eastAsia="Times New Roman" w:hAnsi="Times New Roman" w:cs="Times New Roman"/>
          <w:color w:val="000000"/>
          <w:spacing w:val="-3"/>
          <w:sz w:val="24"/>
          <w:szCs w:val="24"/>
        </w:rPr>
        <w:t xml:space="preserve"> – самовольный (несанкционированный) сброс (размещение) или складирование ТБО, КГМ, отходов производства и строительства, отходов лесопиления, другого мусора, образованного в процессе деятельности юридических или физических лиц.</w:t>
      </w:r>
    </w:p>
    <w:p w14:paraId="31870A9E"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Озеленение</w:t>
      </w:r>
      <w:r w:rsidRPr="00BE1121">
        <w:rPr>
          <w:rFonts w:ascii="Times New Roman" w:eastAsia="Times New Roman" w:hAnsi="Times New Roman" w:cs="Times New Roman"/>
          <w:color w:val="000000"/>
          <w:spacing w:val="-3"/>
          <w:sz w:val="24"/>
          <w:szCs w:val="24"/>
        </w:rPr>
        <w:t xml:space="preserve"> – комплекс работ, включающий в себя посадку деревьев, кустарников, устройство газонов и цветников, стрижку травы, прореживание и формирование крон зеленых насаждений, обеспечение систематического ухода за элементами озеленения, дезинфекцию насаждений, уборку опавших веток, стволов и листьев;</w:t>
      </w:r>
    </w:p>
    <w:p w14:paraId="24AF1981"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hAnsi="Times New Roman" w:cs="Times New Roman"/>
          <w:color w:val="000000"/>
          <w:spacing w:val="3"/>
          <w:sz w:val="24"/>
          <w:szCs w:val="24"/>
        </w:rPr>
      </w:pPr>
      <w:r w:rsidRPr="00BE1121">
        <w:rPr>
          <w:rFonts w:ascii="Times New Roman" w:eastAsia="Times New Roman" w:hAnsi="Times New Roman" w:cs="Times New Roman"/>
          <w:b/>
          <w:sz w:val="24"/>
          <w:szCs w:val="24"/>
        </w:rPr>
        <w:t>прилегающая территория</w:t>
      </w:r>
      <w:r w:rsidRPr="00BE1121">
        <w:rPr>
          <w:rFonts w:ascii="Times New Roman" w:eastAsia="Times New Roman" w:hAnsi="Times New Roman" w:cs="Times New Roman"/>
          <w:sz w:val="24"/>
          <w:szCs w:val="24"/>
        </w:rPr>
        <w:t xml:space="preserve"> - </w:t>
      </w:r>
      <w:r w:rsidRPr="00BE1121">
        <w:rPr>
          <w:rFonts w:ascii="Times New Roman" w:hAnsi="Times New Roman" w:cs="Times New Roman"/>
          <w:color w:val="000000"/>
          <w:spacing w:val="3"/>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BE1121">
        <w:rPr>
          <w:rFonts w:ascii="Times New Roman" w:hAnsi="Times New Roman" w:cs="Times New Roman"/>
          <w:color w:val="000000"/>
          <w:spacing w:val="3"/>
          <w:sz w:val="24"/>
          <w:szCs w:val="24"/>
        </w:rPr>
        <w:t>границы</w:t>
      </w:r>
      <w:proofErr w:type="gramEnd"/>
      <w:r w:rsidRPr="00BE1121">
        <w:rPr>
          <w:rFonts w:ascii="Times New Roman" w:hAnsi="Times New Roman" w:cs="Times New Roman"/>
          <w:color w:val="000000"/>
          <w:spacing w:val="3"/>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14:paraId="6C7235FD"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Санитарная очистка территории</w:t>
      </w:r>
      <w:r w:rsidRPr="00BE1121">
        <w:rPr>
          <w:rFonts w:ascii="Times New Roman" w:eastAsia="Times New Roman" w:hAnsi="Times New Roman" w:cs="Times New Roman"/>
          <w:color w:val="000000"/>
          <w:spacing w:val="-3"/>
          <w:sz w:val="24"/>
          <w:szCs w:val="24"/>
        </w:rPr>
        <w:t xml:space="preserve"> – зачистка территорий, сбор, вывоз и утилизация (обезвреживание) твердых бытовых отходов (ТБО) и крупногабаритного мусора (КГМ).</w:t>
      </w:r>
    </w:p>
    <w:p w14:paraId="748E19BA"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Санитарное содержание</w:t>
      </w:r>
      <w:r w:rsidRPr="00BE1121">
        <w:rPr>
          <w:rFonts w:ascii="Times New Roman" w:eastAsia="Times New Roman" w:hAnsi="Times New Roman" w:cs="Times New Roman"/>
          <w:color w:val="000000"/>
          <w:spacing w:val="-3"/>
          <w:sz w:val="24"/>
          <w:szCs w:val="24"/>
        </w:rPr>
        <w:t xml:space="preserve"> – содержание территорий в соответствии с санитарными нормами и правилами.</w:t>
      </w:r>
    </w:p>
    <w:p w14:paraId="0A7DE74A"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Содержание дороги проездов</w:t>
      </w:r>
      <w:r w:rsidRPr="00BE1121">
        <w:rPr>
          <w:rFonts w:ascii="Times New Roman" w:eastAsia="Times New Roman" w:hAnsi="Times New Roman" w:cs="Times New Roman"/>
          <w:color w:val="000000"/>
          <w:spacing w:val="-3"/>
          <w:sz w:val="24"/>
          <w:szCs w:val="24"/>
        </w:rPr>
        <w:t xml:space="preserve"> – комплекс работ, в результате которых поддерживается транспортно-эксплуатационное состояние дороги (проезда), дорожных сооружений, полосы отвода, элементов обустройства дороги, организации и безопасности движения.</w:t>
      </w:r>
    </w:p>
    <w:p w14:paraId="1B1EB8F5"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Содержание объектов благоустройства</w:t>
      </w:r>
      <w:r w:rsidRPr="00BE1121">
        <w:rPr>
          <w:rFonts w:ascii="Times New Roman" w:eastAsia="Times New Roman" w:hAnsi="Times New Roman" w:cs="Times New Roman"/>
          <w:color w:val="000000"/>
          <w:spacing w:val="-3"/>
          <w:sz w:val="24"/>
          <w:szCs w:val="24"/>
        </w:rPr>
        <w:t xml:space="preserve"> – комплекс работ (мероприятий) на объекте благоустройства и прилегающей территории в соответствии с СанПиНом 42-128-4690-88 «Санитарные правила содержания территорий населенных мест», других нормативно-правовых актов и настоящих Правил.</w:t>
      </w:r>
    </w:p>
    <w:p w14:paraId="04AA55E4" w14:textId="77777777" w:rsidR="00343B2A" w:rsidRPr="00BE1121" w:rsidRDefault="00343B2A" w:rsidP="00343B2A">
      <w:pPr>
        <w:shd w:val="clear" w:color="auto" w:fill="FFFFFF"/>
        <w:tabs>
          <w:tab w:val="left" w:pos="567"/>
          <w:tab w:val="left" w:pos="993"/>
        </w:tabs>
        <w:suppressAutoHyphens/>
        <w:spacing w:after="0" w:line="240" w:lineRule="auto"/>
        <w:jc w:val="both"/>
        <w:rPr>
          <w:rFonts w:ascii="Times New Roman" w:eastAsia="Times New Roman" w:hAnsi="Times New Roman" w:cs="Times New Roman"/>
          <w:color w:val="000000"/>
          <w:spacing w:val="-3"/>
          <w:sz w:val="24"/>
          <w:szCs w:val="24"/>
        </w:rPr>
      </w:pPr>
      <w:r w:rsidRPr="00BE1121">
        <w:rPr>
          <w:rFonts w:ascii="Times New Roman" w:eastAsia="Times New Roman" w:hAnsi="Times New Roman" w:cs="Times New Roman"/>
          <w:b/>
          <w:color w:val="000000"/>
          <w:spacing w:val="-3"/>
          <w:sz w:val="24"/>
          <w:szCs w:val="24"/>
        </w:rPr>
        <w:t>Территория предприятий, организаций, учреждений и иных хозяйствующих субъектов</w:t>
      </w:r>
      <w:r w:rsidRPr="00BE1121">
        <w:rPr>
          <w:rFonts w:ascii="Times New Roman" w:eastAsia="Times New Roman" w:hAnsi="Times New Roman" w:cs="Times New Roman"/>
          <w:color w:val="000000"/>
          <w:spacing w:val="-3"/>
          <w:sz w:val="24"/>
          <w:szCs w:val="24"/>
        </w:rPr>
        <w:t xml:space="preserve"> - часть территории поселения, имеющая площадь, границы, местоположение, правовой статус и другие характеристики, отражаемые в государственном земельном кадастре, переданная (закрепленная) целевым назначением за юридическим или физическим лицам на правах, предусмотренных законодательством.</w:t>
      </w:r>
    </w:p>
    <w:p w14:paraId="15ADB8D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4499B021"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3. ОБЩИЕ ПРИНЦИПЫ И ПОДХОДЫ</w:t>
      </w:r>
    </w:p>
    <w:p w14:paraId="5706C485"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p>
    <w:p w14:paraId="39ADF6B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3.1. Настоящие Правила имеют целью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14:paraId="61DD85A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3.2.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14:paraId="0A5CDE4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3.3. Участниками деятельности по благоустройству являются, в том числе:</w:t>
      </w:r>
    </w:p>
    <w:p w14:paraId="27C7899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w:t>
      </w:r>
      <w:proofErr w:type="spellStart"/>
      <w:r w:rsidRPr="00BE1121">
        <w:rPr>
          <w:rFonts w:ascii="Times New Roman" w:eastAsia="Times New Roman" w:hAnsi="Times New Roman" w:cs="Times New Roman"/>
          <w:sz w:val="24"/>
          <w:szCs w:val="24"/>
        </w:rPr>
        <w:t>ТОСами</w:t>
      </w:r>
      <w:proofErr w:type="spellEnd"/>
      <w:r w:rsidRPr="00BE1121">
        <w:rPr>
          <w:rFonts w:ascii="Times New Roman" w:eastAsia="Times New Roman" w:hAnsi="Times New Roman" w:cs="Times New Roman"/>
          <w:sz w:val="24"/>
          <w:szCs w:val="24"/>
        </w:rPr>
        <w:t xml:space="preserve"> и объединениями;</w:t>
      </w:r>
    </w:p>
    <w:p w14:paraId="2CF5D96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14:paraId="6EA2B1D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хозяйствующие субъекты, осуществляющие деятельность на территории соответствующего муниципального образования, которые могут соучаствовать в формировании запроса на благоустройство, а также в финансировании мероприятий по благоустройству;</w:t>
      </w:r>
    </w:p>
    <w:p w14:paraId="728E5CE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14:paraId="5A8DE54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д) исполнители работ, в том числе строители, производители малых архитектурных форм и иные.</w:t>
      </w:r>
    </w:p>
    <w:p w14:paraId="10A2926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3.4. Участие жителей населенного пункта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Механизмы и порядок участия жителей установлены разделом 7 настоящих Правил. Форма участия определяется органом местного самоуправления с учетом настоящих Правил в зависимости от особенностей проекта по благоустройству.</w:t>
      </w:r>
    </w:p>
    <w:p w14:paraId="47D7C55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3.5. В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населенного пункта.</w:t>
      </w:r>
    </w:p>
    <w:p w14:paraId="3BBBB7B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3.6. Территории муниципального образования удобно расположенные и легко доступные</w:t>
      </w:r>
      <w:proofErr w:type="gramStart"/>
      <w:r w:rsidRPr="00BE1121">
        <w:rPr>
          <w:rFonts w:ascii="Times New Roman" w:eastAsia="Times New Roman" w:hAnsi="Times New Roman" w:cs="Times New Roman"/>
          <w:sz w:val="24"/>
          <w:szCs w:val="24"/>
        </w:rPr>
        <w:t>.</w:t>
      </w:r>
      <w:proofErr w:type="gramEnd"/>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д</w:t>
      </w:r>
      <w:proofErr w:type="gramEnd"/>
      <w:r w:rsidRPr="00BE1121">
        <w:rPr>
          <w:rFonts w:ascii="Times New Roman" w:eastAsia="Times New Roman" w:hAnsi="Times New Roman" w:cs="Times New Roman"/>
          <w:sz w:val="24"/>
          <w:szCs w:val="24"/>
        </w:rPr>
        <w:t>ля большого числа жителей, должны использоваться с максимальной эффективностью, на протяжении как можно более длительного времени и в любой сезон. Должны быть обеспечена максимальная взаимосвязь городских пространств, доступность объектов инфраструктуры и сервиса, в том числе за счет ликвидации необоснованных барьеров и препятствий.</w:t>
      </w:r>
    </w:p>
    <w:p w14:paraId="2B829D2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3.7. </w:t>
      </w:r>
      <w:proofErr w:type="gramStart"/>
      <w:r w:rsidRPr="00BE1121">
        <w:rPr>
          <w:rFonts w:ascii="Times New Roman" w:eastAsia="Times New Roman" w:hAnsi="Times New Roman" w:cs="Times New Roman"/>
          <w:sz w:val="24"/>
          <w:szCs w:val="24"/>
        </w:rPr>
        <w:t>Концепция благоустройства для каждой территории должна создаваться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w:t>
      </w:r>
      <w:proofErr w:type="gramEnd"/>
      <w:r w:rsidRPr="00BE1121">
        <w:rPr>
          <w:rFonts w:ascii="Times New Roman" w:eastAsia="Times New Roman" w:hAnsi="Times New Roman" w:cs="Times New Roman"/>
          <w:sz w:val="24"/>
          <w:szCs w:val="24"/>
        </w:rPr>
        <w:t xml:space="preserve">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населённого пункта.</w:t>
      </w:r>
    </w:p>
    <w:p w14:paraId="4CD490B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3.8.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14:paraId="11C01C9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3.8.1. Принцип функционального разнообразия - насыщенность территории разнообразными социальными и коммерческими сервисами.</w:t>
      </w:r>
    </w:p>
    <w:p w14:paraId="12148B9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3.8.2. 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14:paraId="393CF4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3.8.3.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велосипед).</w:t>
      </w:r>
    </w:p>
    <w:p w14:paraId="728D21B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3.8.4. Принцип комфортной среды для общения – гармоничное сосуществование в населенном пункте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w:t>
      </w:r>
    </w:p>
    <w:p w14:paraId="2B52EF0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3.8.5. Принцип гармонии с природой – насыщенность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в </w:t>
      </w:r>
      <w:r w:rsidRPr="00BE1121">
        <w:rPr>
          <w:rFonts w:ascii="Times New Roman" w:eastAsia="Times New Roman" w:hAnsi="Times New Roman" w:cs="Times New Roman"/>
          <w:sz w:val="24"/>
          <w:szCs w:val="24"/>
        </w:rPr>
        <w:lastRenderedPageBreak/>
        <w:t>населенном пункте элементы природной среды должны иметь четкое функциональное назначение в структуре общественных либо приватных пространств.</w:t>
      </w:r>
    </w:p>
    <w:p w14:paraId="27A8A41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3.9.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w:t>
      </w:r>
      <w:proofErr w:type="gramStart"/>
      <w:r w:rsidRPr="00BE1121">
        <w:rPr>
          <w:rFonts w:ascii="Times New Roman" w:eastAsia="Times New Roman" w:hAnsi="Times New Roman" w:cs="Times New Roman"/>
          <w:sz w:val="24"/>
          <w:szCs w:val="24"/>
        </w:rPr>
        <w:t>)э</w:t>
      </w:r>
      <w:proofErr w:type="gramEnd"/>
      <w:r w:rsidRPr="00BE1121">
        <w:rPr>
          <w:rFonts w:ascii="Times New Roman" w:eastAsia="Times New Roman" w:hAnsi="Times New Roman" w:cs="Times New Roman"/>
          <w:sz w:val="24"/>
          <w:szCs w:val="24"/>
        </w:rPr>
        <w:t>ффективными архитектурно-планировочными приемами.</w:t>
      </w:r>
    </w:p>
    <w:p w14:paraId="0BAC5B0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3.10.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14:paraId="6E2BFBD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3.11.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муниципального образования, способствовать коммуникациям и взаимодействию граждан и сообществ и формированию новых связей между ними.</w:t>
      </w:r>
    </w:p>
    <w:p w14:paraId="286A70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3.12. Реализация приоритетов обеспечения качества городской среды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14:paraId="167B28E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0DDD534E"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 ОБЪЕКТЫ И ЭЛЕМЕНТЫ БЛАГОУСТРОЙСТВА ТЕРРИТОРИИ</w:t>
      </w:r>
    </w:p>
    <w:p w14:paraId="7ED196F2"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p>
    <w:p w14:paraId="4998CA4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14:paraId="05951C7A"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детские площадки, спортивные и другие площадки отдыха и досуга;</w:t>
      </w:r>
    </w:p>
    <w:p w14:paraId="44723283"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площадки автостоянок, размещение и хранение транспортных средств на территории муниципальных образований;</w:t>
      </w:r>
    </w:p>
    <w:p w14:paraId="6C089C49"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улицы (в том числе пешеходные) и дороги;</w:t>
      </w:r>
    </w:p>
    <w:p w14:paraId="21608E6A"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парки, скверы, иные зеленые зоны;</w:t>
      </w:r>
    </w:p>
    <w:p w14:paraId="10442F95"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площади, набережные и другие территории;</w:t>
      </w:r>
    </w:p>
    <w:p w14:paraId="22E22E03"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технические зоны транспортных, инженерных коммуникаций, </w:t>
      </w:r>
      <w:proofErr w:type="spellStart"/>
      <w:r w:rsidRPr="00BE1121">
        <w:rPr>
          <w:rFonts w:ascii="Times New Roman" w:eastAsia="Times New Roman" w:hAnsi="Times New Roman" w:cs="Times New Roman"/>
          <w:sz w:val="24"/>
          <w:szCs w:val="24"/>
        </w:rPr>
        <w:t>водоохранные</w:t>
      </w:r>
      <w:proofErr w:type="spellEnd"/>
      <w:r w:rsidRPr="00BE1121">
        <w:rPr>
          <w:rFonts w:ascii="Times New Roman" w:eastAsia="Times New Roman" w:hAnsi="Times New Roman" w:cs="Times New Roman"/>
          <w:sz w:val="24"/>
          <w:szCs w:val="24"/>
        </w:rPr>
        <w:t xml:space="preserve"> зоны.</w:t>
      </w:r>
    </w:p>
    <w:p w14:paraId="5A0BFC7C" w14:textId="77777777" w:rsidR="00343B2A" w:rsidRPr="00BE1121" w:rsidRDefault="00343B2A" w:rsidP="00343B2A">
      <w:pPr>
        <w:numPr>
          <w:ilvl w:val="0"/>
          <w:numId w:val="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контейнерные площадки и площадки для складирования отдельных групп коммунальных отходов.</w:t>
      </w:r>
    </w:p>
    <w:p w14:paraId="18E20142" w14:textId="77777777" w:rsidR="00343B2A" w:rsidRPr="00BE1121" w:rsidRDefault="00343B2A" w:rsidP="00343B2A">
      <w:p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К элементам благоустройства относятся:</w:t>
      </w:r>
    </w:p>
    <w:p w14:paraId="3156FD25"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элементы озеленения;</w:t>
      </w:r>
    </w:p>
    <w:p w14:paraId="713A48CF"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покрытия;</w:t>
      </w:r>
    </w:p>
    <w:p w14:paraId="64081B44"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ограждения (заборы);</w:t>
      </w:r>
    </w:p>
    <w:p w14:paraId="260AF977"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водные устройства;</w:t>
      </w:r>
    </w:p>
    <w:p w14:paraId="0E110414"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уличное коммунально-бытовое и техническое оборудование;</w:t>
      </w:r>
    </w:p>
    <w:p w14:paraId="3DD62F6F"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игровое и спортивное оборудование;</w:t>
      </w:r>
    </w:p>
    <w:p w14:paraId="5CE689B1"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элементы освещения;</w:t>
      </w:r>
    </w:p>
    <w:p w14:paraId="133D3960"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средства размещения информации и рекламные конструкции;</w:t>
      </w:r>
    </w:p>
    <w:p w14:paraId="2ECEC4D5"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малые архитектурные формы;</w:t>
      </w:r>
    </w:p>
    <w:p w14:paraId="4D61F89E"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некапитальные нестационарные сооружения;</w:t>
      </w:r>
    </w:p>
    <w:p w14:paraId="428BAC0D" w14:textId="77777777" w:rsidR="00343B2A" w:rsidRPr="00BE1121" w:rsidRDefault="00343B2A" w:rsidP="00343B2A">
      <w:pPr>
        <w:numPr>
          <w:ilvl w:val="0"/>
          <w:numId w:val="6"/>
        </w:numPr>
        <w:spacing w:after="0" w:line="240" w:lineRule="auto"/>
        <w:ind w:left="709" w:hanging="425"/>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элементы объектов капитального строительства.</w:t>
      </w:r>
    </w:p>
    <w:p w14:paraId="035442B9" w14:textId="77777777" w:rsidR="00343B2A" w:rsidRPr="00BE1121" w:rsidRDefault="00343B2A" w:rsidP="00343B2A">
      <w:pPr>
        <w:spacing w:before="100" w:beforeAutospacing="1" w:after="100" w:afterAutospacing="1" w:line="240" w:lineRule="auto"/>
        <w:jc w:val="both"/>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4.1. Общие требования к объектам, элементам благоустройства и их содержанию</w:t>
      </w:r>
    </w:p>
    <w:p w14:paraId="5290581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4.1.1. 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маломобильных групп населения, в том числе </w:t>
      </w:r>
      <w:r w:rsidRPr="00BE1121">
        <w:rPr>
          <w:rFonts w:ascii="Times New Roman" w:eastAsia="Times New Roman" w:hAnsi="Times New Roman" w:cs="Times New Roman"/>
          <w:sz w:val="24"/>
          <w:szCs w:val="24"/>
        </w:rPr>
        <w:lastRenderedPageBreak/>
        <w:t>оснащение этих объектов элементами и техническими средствами, способствующими передвижению маломобильных групп населения.</w:t>
      </w:r>
    </w:p>
    <w:p w14:paraId="068F927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14:paraId="4CF2CD9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4.1.2. На территории муниципального образования </w:t>
      </w:r>
      <w:r w:rsidRPr="00BE1121">
        <w:rPr>
          <w:rFonts w:ascii="Times New Roman" w:eastAsia="Times New Roman" w:hAnsi="Times New Roman" w:cs="Times New Roman"/>
          <w:b/>
          <w:sz w:val="24"/>
          <w:szCs w:val="24"/>
        </w:rPr>
        <w:t>ЗАПРЕЩАЕТСЯ</w:t>
      </w:r>
      <w:r w:rsidRPr="00BE1121">
        <w:rPr>
          <w:rFonts w:ascii="Times New Roman" w:eastAsia="Times New Roman" w:hAnsi="Times New Roman" w:cs="Times New Roman"/>
          <w:sz w:val="24"/>
          <w:szCs w:val="24"/>
        </w:rPr>
        <w:t>:</w:t>
      </w:r>
    </w:p>
    <w:p w14:paraId="19C655C7"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sz w:val="24"/>
          <w:szCs w:val="24"/>
        </w:rPr>
        <w:t>загромождать территории металлическим ломом, строительным и бытовым мусором, отходами лесопиления, пиломатериалом, шлаком и другими отходами, загрязнять горюче-смазочными материалами, нефтепродуктами, устраивать свалки отходов;</w:t>
      </w:r>
      <w:proofErr w:type="gramEnd"/>
    </w:p>
    <w:p w14:paraId="68D57C0C"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w:t>
      </w:r>
    </w:p>
    <w:p w14:paraId="6104C082"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размещать нестационарные торговые объекты, а также объекты сферы услуг в области досуга (аттракционы, надувные батуты, прокат велосипедов, роликов и другие подобные объекты, используемые для организации отдыха и развлечения населения) в нарушение установленного порядка;</w:t>
      </w:r>
    </w:p>
    <w:p w14:paraId="0E5A2780"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14:paraId="33AA1F09"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мыть и чистить автомототранспортные средства, стирать белье и ковровые изделия у водоразборных колонок, во дворах и на улицах, в местах массового посещения, на берегах рек и водоемов;</w:t>
      </w:r>
    </w:p>
    <w:p w14:paraId="20756554"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транспортировать грузы волоком, перегонять тракторы на гусеничном ходу по городским улицам, покрытым асфальтом;</w:t>
      </w:r>
    </w:p>
    <w:p w14:paraId="52BCFED0"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перевозить сыпучие, пылевидные грузы, растворы, листву, отходы без покрытия брезентом или другим материалом, исключающим загрязнение дорог, жидкие грузы в не оборудованных для этих целей машинах;</w:t>
      </w:r>
    </w:p>
    <w:p w14:paraId="37884D5A"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производить без соответствующего разрешения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установленные разрешением на проведение земляных работ сроки;</w:t>
      </w:r>
    </w:p>
    <w:p w14:paraId="030C3CBB"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вывозить и сваливать грунт, мусор, отходы, снег, лед в места, не предназначенные для этих целей;</w:t>
      </w:r>
    </w:p>
    <w:p w14:paraId="07828CE8"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складировать строительные материалы на улицах, тротуарах, газонах, придомовых территориях, перекрывать внутриквартальные проезды и подъезды к домам в нарушение действующего законодательства;</w:t>
      </w:r>
    </w:p>
    <w:p w14:paraId="366451E3"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sz w:val="24"/>
          <w:szCs w:val="24"/>
        </w:rPr>
        <w:t>бросать окурки, бумагу, мусор на газоны, тротуары, территории улиц, площадей, дворов, в парках, скверах и других общественных местах;</w:t>
      </w:r>
      <w:proofErr w:type="gramEnd"/>
    </w:p>
    <w:p w14:paraId="41A64560"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сидеть на спинках садовых диванов, скамеек, пачкать, портить или уничтожать урны, фонари уличного освещения, другие малые архитектурные формы;</w:t>
      </w:r>
    </w:p>
    <w:p w14:paraId="22C04F37"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рисовать и наносить надписи на фасадах многоквартирных домов, других зданий и сооружений;</w:t>
      </w:r>
    </w:p>
    <w:p w14:paraId="46ABB491"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сбрасывать смет и бытовой мусор на крышки колодцев, водоприемные решетки ливневой канализации, лотки, кюветы;</w:t>
      </w:r>
    </w:p>
    <w:p w14:paraId="443AF25F"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сжигать мусор, листву и сухую траву, тару, производственные отходы, разводить костры, в том числе на внутренних территориях предприятий и частных домовладений;</w:t>
      </w:r>
    </w:p>
    <w:p w14:paraId="2470FC3B"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организовывать уличную торговлю в местах, не отведенных для этих целей;</w:t>
      </w:r>
    </w:p>
    <w:p w14:paraId="1D89357C"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самовольно подключаться к сетям и коммуникациям;</w:t>
      </w:r>
    </w:p>
    <w:p w14:paraId="33D5858D"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sz w:val="24"/>
          <w:szCs w:val="24"/>
        </w:rPr>
        <w:t xml:space="preserve">размещать автотранспортные средства и иные механизмы,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а также на детских, спортивных площадках, площадках для отдыха взрослых, </w:t>
      </w:r>
      <w:r w:rsidRPr="00BE1121">
        <w:rPr>
          <w:rFonts w:ascii="Times New Roman" w:eastAsia="Times New Roman" w:hAnsi="Times New Roman" w:cs="Times New Roman"/>
          <w:sz w:val="24"/>
          <w:szCs w:val="24"/>
        </w:rPr>
        <w:lastRenderedPageBreak/>
        <w:t>хозяйственных площадках, в местах установки (размещения) контейнеров</w:t>
      </w:r>
      <w:proofErr w:type="gramEnd"/>
      <w:r w:rsidRPr="00BE1121">
        <w:rPr>
          <w:rFonts w:ascii="Times New Roman" w:eastAsia="Times New Roman" w:hAnsi="Times New Roman" w:cs="Times New Roman"/>
          <w:sz w:val="24"/>
          <w:szCs w:val="24"/>
        </w:rPr>
        <w:t xml:space="preserve">, контейнерных площадок и </w:t>
      </w:r>
      <w:proofErr w:type="gramStart"/>
      <w:r w:rsidRPr="00BE1121">
        <w:rPr>
          <w:rFonts w:ascii="Times New Roman" w:eastAsia="Times New Roman" w:hAnsi="Times New Roman" w:cs="Times New Roman"/>
          <w:sz w:val="24"/>
          <w:szCs w:val="24"/>
        </w:rPr>
        <w:t>других</w:t>
      </w:r>
      <w:proofErr w:type="gramEnd"/>
      <w:r w:rsidRPr="00BE1121">
        <w:rPr>
          <w:rFonts w:ascii="Times New Roman" w:eastAsia="Times New Roman" w:hAnsi="Times New Roman" w:cs="Times New Roman"/>
          <w:sz w:val="24"/>
          <w:szCs w:val="24"/>
        </w:rPr>
        <w:t xml:space="preserve"> не предназначенных для этих целей местах;</w:t>
      </w:r>
    </w:p>
    <w:p w14:paraId="21715235"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самовольно переоборудовать фасады, размещать гаражи всех типов, носители наружной информации в неустановленных местах, малые архитектурные формы, устанавливать ограждения земельных участков без соответствующего разрешения;</w:t>
      </w:r>
    </w:p>
    <w:p w14:paraId="136B88E2"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ломать, портить и уничтожать зеленые насаждения, производить самовольные надпилы на стволах, подвешивать к деревьям гамаки и качели, веревки для сушки белья, вбивать в них гвозди;</w:t>
      </w:r>
    </w:p>
    <w:p w14:paraId="1F6F0079"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размещать игровые автоматы на улицах, площадях, тротуарах, газонах, остановках общественного транспорта, пешеходных площадках, во дворах, скверах и других территориях общего пользования, за исключением случаев, установленных законодательством;</w:t>
      </w:r>
    </w:p>
    <w:p w14:paraId="0071E88B" w14:textId="77777777" w:rsidR="00343B2A" w:rsidRPr="00BE1121" w:rsidRDefault="00343B2A" w:rsidP="00343B2A">
      <w:pPr>
        <w:numPr>
          <w:ilvl w:val="0"/>
          <w:numId w:val="2"/>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выгуливать собак, коров, лошадей,  и других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и в иных местах, не предназначенных для выгула домашних животных.</w:t>
      </w:r>
    </w:p>
    <w:p w14:paraId="2CF2D405" w14:textId="77777777" w:rsidR="00343B2A" w:rsidRPr="00BE1121" w:rsidRDefault="00343B2A" w:rsidP="00343B2A">
      <w:pPr>
        <w:spacing w:after="0" w:line="240" w:lineRule="auto"/>
        <w:ind w:left="284"/>
        <w:contextualSpacing/>
        <w:jc w:val="both"/>
        <w:rPr>
          <w:rFonts w:ascii="Times New Roman" w:eastAsia="Times New Roman" w:hAnsi="Times New Roman" w:cs="Times New Roman"/>
          <w:sz w:val="24"/>
          <w:szCs w:val="24"/>
        </w:rPr>
      </w:pPr>
    </w:p>
    <w:p w14:paraId="7ABC8E25" w14:textId="77777777" w:rsidR="00343B2A" w:rsidRPr="00BE1121" w:rsidRDefault="00343B2A" w:rsidP="00343B2A">
      <w:pPr>
        <w:spacing w:before="100" w:beforeAutospacing="1" w:after="100" w:afterAutospacing="1"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4.2. Детские площадки</w:t>
      </w:r>
    </w:p>
    <w:p w14:paraId="2EA60DF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4.2.1. Детские площадки предназначены для игр и активного отдыха детей разных возрастов: </w:t>
      </w:r>
      <w:proofErr w:type="spellStart"/>
      <w:r w:rsidRPr="00BE1121">
        <w:rPr>
          <w:rFonts w:ascii="Times New Roman" w:eastAsia="Times New Roman" w:hAnsi="Times New Roman" w:cs="Times New Roman"/>
          <w:sz w:val="24"/>
          <w:szCs w:val="24"/>
        </w:rPr>
        <w:t>преддошкольного</w:t>
      </w:r>
      <w:proofErr w:type="spellEnd"/>
      <w:r w:rsidRPr="00BE1121">
        <w:rPr>
          <w:rFonts w:ascii="Times New Roman" w:eastAsia="Times New Roman" w:hAnsi="Times New Roman" w:cs="Times New Roman"/>
          <w:sz w:val="24"/>
          <w:szCs w:val="24"/>
        </w:rPr>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3372FAA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4.2.2.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5D0783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4.2.3. Детские площадки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14:paraId="045D2D7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4.2.4. Оптимальный размер детских площадок для детей дошкольного возраста - 70-150 кв. м, школьного возраста - 100-300 кв. м, игровых площадок - 900-1600 кв. м.</w:t>
      </w:r>
    </w:p>
    <w:p w14:paraId="05A4CB5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4.2.5. В условиях исторической или высокоплотной застройки размеры площадок принимаются в зависимости от имеющихся территориальных возможностей.</w:t>
      </w:r>
    </w:p>
    <w:p w14:paraId="1E19EEE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4.2.6. При реконструкции детских площадок во избежание травматизма не допускается оставление на территории площадки выступающих корней или нависающих ветвей деревьев, остатков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осуществлении строительных работ, а также работ по реконструкции на прилегающих к детским площадкам территориях, детские площадки необходимо изолировать от мест ведения указанных работ и складирования строительных материалов.</w:t>
      </w:r>
    </w:p>
    <w:p w14:paraId="63EDBD2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4.2.7. Обязательный перечень элементов благоустройства территории на детской площадке включает: игровое оборудование, скамьи и урны, осветительное оборудование.</w:t>
      </w:r>
    </w:p>
    <w:p w14:paraId="327F2AD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4.2.9.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14:paraId="539C06A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4.2.10.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14:paraId="23B7E82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4.2.11.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14:paraId="6151A51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4.2.12. Материалы, из которых изготовлено оборудование, размещаемое на детской площадке, не должны оказывать вредное воздействие на здоровье людей и окружающую среду в процессе эксплуатации.</w:t>
      </w:r>
    </w:p>
    <w:p w14:paraId="143822E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4.2.13. В целях обеспечения безопасности людей площадки должны быть отгорожены от транзитного пешеходного движения, проездов, разворотных площадок, контейнерных площадок, мест, предназначенных для размещения транспортных средств бортовым (бордюрным) камнем, бровкой или иным ограждением или обозначением искусственного происхождения.</w:t>
      </w:r>
    </w:p>
    <w:p w14:paraId="48A0AC5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4.2.14. Расстояние от детских площадок до контейнерных площадок должно составлять не менее 15 метров.</w:t>
      </w:r>
    </w:p>
    <w:p w14:paraId="56FFB7E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4.2.15. 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20 сантиметров.</w:t>
      </w:r>
    </w:p>
    <w:p w14:paraId="2B3F0B4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4.2.16. Конструкции оборудования детских площадок не должны приводить к скоплению воды на поверхности покрытия, должны обеспечивать свободный сток воды и просыхание,</w:t>
      </w:r>
    </w:p>
    <w:p w14:paraId="2C9FC3D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4.2.17. Конструкция оборудования должна обеспечивать прочность, устойчивость и жесткость детской площадки. Качество узловых соединений и устойчивость конструкций должны быть надежными (при покачивании конструкции).</w:t>
      </w:r>
    </w:p>
    <w:p w14:paraId="0829A37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4.2.18. Элементы оборудования из металла должны быть защищены от коррозии или изготовлены из </w:t>
      </w:r>
      <w:proofErr w:type="gramStart"/>
      <w:r w:rsidRPr="00BE1121">
        <w:rPr>
          <w:rFonts w:ascii="Times New Roman" w:eastAsia="Times New Roman" w:hAnsi="Times New Roman" w:cs="Times New Roman"/>
          <w:sz w:val="24"/>
          <w:szCs w:val="24"/>
        </w:rPr>
        <w:t>коррозионно-стойких</w:t>
      </w:r>
      <w:proofErr w:type="gramEnd"/>
      <w:r w:rsidRPr="00BE1121">
        <w:rPr>
          <w:rFonts w:ascii="Times New Roman" w:eastAsia="Times New Roman" w:hAnsi="Times New Roman" w:cs="Times New Roman"/>
          <w:sz w:val="24"/>
          <w:szCs w:val="24"/>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14:paraId="406FFBB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Выступающие концы болтовых соединений должны быть защищены способом, исключающим </w:t>
      </w:r>
      <w:proofErr w:type="spellStart"/>
      <w:r w:rsidRPr="00BE1121">
        <w:rPr>
          <w:rFonts w:ascii="Times New Roman" w:eastAsia="Times New Roman" w:hAnsi="Times New Roman" w:cs="Times New Roman"/>
          <w:sz w:val="24"/>
          <w:szCs w:val="24"/>
        </w:rPr>
        <w:t>травмирование</w:t>
      </w:r>
      <w:proofErr w:type="spellEnd"/>
      <w:r w:rsidRPr="00BE1121">
        <w:rPr>
          <w:rFonts w:ascii="Times New Roman" w:eastAsia="Times New Roman" w:hAnsi="Times New Roman" w:cs="Times New Roman"/>
          <w:sz w:val="24"/>
          <w:szCs w:val="24"/>
        </w:rPr>
        <w:t>. Сварные швы конструкции (оборудования) должны быть гладкими.</w:t>
      </w:r>
      <w:r w:rsidRPr="00BE1121">
        <w:rPr>
          <w:rFonts w:ascii="Times New Roman" w:eastAsia="Times New Roman" w:hAnsi="Times New Roman" w:cs="Times New Roman"/>
          <w:sz w:val="24"/>
          <w:szCs w:val="24"/>
        </w:rPr>
        <w:br/>
        <w:t>4.2.19.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14:paraId="2317A6B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4.2.20. Элементы оборудования из древесины не должны иметь на поверхности дефектов обработки (заусенцев, </w:t>
      </w:r>
      <w:proofErr w:type="spellStart"/>
      <w:r w:rsidRPr="00BE1121">
        <w:rPr>
          <w:rFonts w:ascii="Times New Roman" w:eastAsia="Times New Roman" w:hAnsi="Times New Roman" w:cs="Times New Roman"/>
          <w:sz w:val="24"/>
          <w:szCs w:val="24"/>
        </w:rPr>
        <w:t>отщепов</w:t>
      </w:r>
      <w:proofErr w:type="spellEnd"/>
      <w:r w:rsidRPr="00BE1121">
        <w:rPr>
          <w:rFonts w:ascii="Times New Roman" w:eastAsia="Times New Roman" w:hAnsi="Times New Roman" w:cs="Times New Roman"/>
          <w:sz w:val="24"/>
          <w:szCs w:val="24"/>
        </w:rPr>
        <w:t>, сколов и т.п.). Не допускается наличие гниения основания деревянных опор и стоек.</w:t>
      </w:r>
    </w:p>
    <w:p w14:paraId="5D64A10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4.2.21. 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7881CFB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4.2.22.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x 500 мм.</w:t>
      </w:r>
    </w:p>
    <w:p w14:paraId="2709D72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При чрезвычайной ситуации доступы должны обеспечить возможность детям покинуть оборудование.</w:t>
      </w:r>
      <w:r w:rsidRPr="00BE1121">
        <w:rPr>
          <w:rFonts w:ascii="Times New Roman" w:eastAsia="Times New Roman" w:hAnsi="Times New Roman" w:cs="Times New Roman"/>
          <w:sz w:val="24"/>
          <w:szCs w:val="24"/>
        </w:rPr>
        <w:br/>
        <w:t xml:space="preserve">4.2.23. Для защиты от падения с конструкций (оборудования) детской площадки устанавливаются перила и ограждения. </w:t>
      </w:r>
      <w:r w:rsidRPr="00BE1121">
        <w:rPr>
          <w:rFonts w:ascii="Times New Roman" w:eastAsia="Times New Roman" w:hAnsi="Times New Roman" w:cs="Times New Roman"/>
          <w:sz w:val="24"/>
          <w:szCs w:val="24"/>
        </w:rPr>
        <w:br/>
        <w:t>4.2.24. Песок в песочнице (при её наличии на детской площадке) не должен содержать мусора, экскрементов животных, большого количества насекомых.</w:t>
      </w:r>
      <w:r w:rsidRPr="00BE1121">
        <w:rPr>
          <w:rFonts w:ascii="Times New Roman" w:eastAsia="Times New Roman" w:hAnsi="Times New Roman" w:cs="Times New Roman"/>
          <w:sz w:val="24"/>
          <w:szCs w:val="24"/>
        </w:rPr>
        <w:br/>
        <w:t>4.2.25. Территория детской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14:paraId="3F90A86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4.2.26.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14:paraId="2B991CB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4.2.27.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2BF01D4F"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4.3. Спортивные площадки</w:t>
      </w:r>
    </w:p>
    <w:p w14:paraId="35A11E5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4.3.1.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14:paraId="0115C3C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4.3.2. Обязательный перечень элементов благоустройства территории на спортивной площадке включает спортивное оборудование.</w:t>
      </w:r>
      <w:r w:rsidRPr="00BE1121">
        <w:rPr>
          <w:rFonts w:ascii="Times New Roman" w:eastAsia="Times New Roman" w:hAnsi="Times New Roman" w:cs="Times New Roman"/>
          <w:sz w:val="24"/>
          <w:szCs w:val="24"/>
        </w:rPr>
        <w:br/>
        <w:t xml:space="preserve">4.3.3.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 Для ограждения спортивной </w:t>
      </w:r>
      <w:proofErr w:type="gramStart"/>
      <w:r w:rsidRPr="00BE1121">
        <w:rPr>
          <w:rFonts w:ascii="Times New Roman" w:eastAsia="Times New Roman" w:hAnsi="Times New Roman" w:cs="Times New Roman"/>
          <w:sz w:val="24"/>
          <w:szCs w:val="24"/>
        </w:rPr>
        <w:t>площадки</w:t>
      </w:r>
      <w:proofErr w:type="gramEnd"/>
      <w:r w:rsidRPr="00BE1121">
        <w:rPr>
          <w:rFonts w:ascii="Times New Roman" w:eastAsia="Times New Roman" w:hAnsi="Times New Roman" w:cs="Times New Roman"/>
          <w:sz w:val="24"/>
          <w:szCs w:val="24"/>
        </w:rPr>
        <w:t xml:space="preserve"> возможно применять вертикальное озеленение.</w:t>
      </w:r>
    </w:p>
    <w:p w14:paraId="3B0375E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4.3.4. Спортивные площадки оборудуются сетчатым ограждением высотой 2,5-3 м, а в местах примыкания спортивных площадок друг к другу - высотой не менее 1,2 м.</w:t>
      </w:r>
      <w:r w:rsidRPr="00BE1121">
        <w:rPr>
          <w:rFonts w:ascii="Times New Roman" w:eastAsia="Times New Roman" w:hAnsi="Times New Roman" w:cs="Times New Roman"/>
          <w:sz w:val="24"/>
          <w:szCs w:val="24"/>
        </w:rPr>
        <w:br/>
        <w:t>4.3.5. Территория спортивной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14:paraId="0ECF71B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4.3.6.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14:paraId="474976E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4.3.7.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68627EEF"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p>
    <w:p w14:paraId="25AC97ED"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4.4. Места для выгула  животных</w:t>
      </w:r>
    </w:p>
    <w:p w14:paraId="694D37A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4.4.1. Места для выгула домашних животных определяются  органом местного самоуправления поселения.</w:t>
      </w:r>
    </w:p>
    <w:p w14:paraId="525D430F" w14:textId="77777777" w:rsidR="00343B2A" w:rsidRPr="00BE1121" w:rsidRDefault="00343B2A" w:rsidP="00343B2A">
      <w:pPr>
        <w:spacing w:after="0" w:line="240" w:lineRule="auto"/>
        <w:jc w:val="center"/>
        <w:rPr>
          <w:rFonts w:ascii="Times New Roman" w:eastAsia="Times New Roman" w:hAnsi="Times New Roman" w:cs="Times New Roman"/>
          <w:sz w:val="24"/>
          <w:szCs w:val="24"/>
        </w:rPr>
      </w:pPr>
    </w:p>
    <w:p w14:paraId="5EE2692B"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4.5. Площадки автостоянок</w:t>
      </w:r>
    </w:p>
    <w:p w14:paraId="2EE984D8" w14:textId="77777777" w:rsidR="00343B2A" w:rsidRPr="00BE1121" w:rsidRDefault="00343B2A" w:rsidP="00343B2A">
      <w:pPr>
        <w:autoSpaceDE w:val="0"/>
        <w:autoSpaceDN w:val="0"/>
        <w:adjustRightInd w:val="0"/>
        <w:ind w:firstLine="540"/>
        <w:jc w:val="both"/>
        <w:rPr>
          <w:rFonts w:ascii="Times New Roman" w:hAnsi="Times New Roman" w:cs="Times New Roman"/>
          <w:sz w:val="24"/>
          <w:szCs w:val="24"/>
        </w:rPr>
      </w:pPr>
      <w:r w:rsidRPr="00BE1121">
        <w:rPr>
          <w:rFonts w:ascii="Times New Roman" w:hAnsi="Times New Roman" w:cs="Times New Roman"/>
          <w:sz w:val="24"/>
          <w:szCs w:val="24"/>
        </w:rPr>
        <w:t>4.5.1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14:paraId="4F9A0D5D" w14:textId="77777777" w:rsidR="00343B2A" w:rsidRPr="00BE1121" w:rsidRDefault="00343B2A" w:rsidP="00343B2A">
      <w:pPr>
        <w:autoSpaceDE w:val="0"/>
        <w:autoSpaceDN w:val="0"/>
        <w:adjustRightInd w:val="0"/>
        <w:ind w:firstLine="540"/>
        <w:jc w:val="both"/>
        <w:rPr>
          <w:rFonts w:ascii="Times New Roman" w:hAnsi="Times New Roman" w:cs="Times New Roman"/>
          <w:sz w:val="24"/>
          <w:szCs w:val="24"/>
        </w:rPr>
      </w:pPr>
      <w:r w:rsidRPr="00BE1121">
        <w:rPr>
          <w:rFonts w:ascii="Times New Roman" w:hAnsi="Times New Roman" w:cs="Times New Roman"/>
          <w:sz w:val="24"/>
          <w:szCs w:val="24"/>
        </w:rPr>
        <w:t>4.5.2. Разделительные элементы на площадках могут быть выполнены в виде разметки (белых полос), озелененных полос (газонов), контейнерного озеленения.</w:t>
      </w:r>
    </w:p>
    <w:p w14:paraId="63FF79C8" w14:textId="77777777" w:rsidR="00343B2A" w:rsidRPr="00BE1121" w:rsidRDefault="00343B2A" w:rsidP="00343B2A">
      <w:pPr>
        <w:autoSpaceDE w:val="0"/>
        <w:autoSpaceDN w:val="0"/>
        <w:adjustRightInd w:val="0"/>
        <w:ind w:firstLine="540"/>
        <w:jc w:val="both"/>
        <w:rPr>
          <w:rFonts w:ascii="Times New Roman" w:hAnsi="Times New Roman" w:cs="Times New Roman"/>
          <w:sz w:val="24"/>
          <w:szCs w:val="24"/>
        </w:rPr>
      </w:pPr>
      <w:r w:rsidRPr="00BE1121">
        <w:rPr>
          <w:rFonts w:ascii="Times New Roman" w:hAnsi="Times New Roman" w:cs="Times New Roman"/>
          <w:sz w:val="24"/>
          <w:szCs w:val="24"/>
        </w:rPr>
        <w:t>4.5.3.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14:paraId="5AEFD50E" w14:textId="77777777" w:rsidR="00343B2A" w:rsidRPr="00BE1121" w:rsidRDefault="00343B2A" w:rsidP="00343B2A">
      <w:pPr>
        <w:autoSpaceDE w:val="0"/>
        <w:autoSpaceDN w:val="0"/>
        <w:adjustRightInd w:val="0"/>
        <w:ind w:firstLine="540"/>
        <w:jc w:val="both"/>
        <w:rPr>
          <w:rFonts w:ascii="Times New Roman" w:hAnsi="Times New Roman" w:cs="Times New Roman"/>
          <w:sz w:val="24"/>
          <w:szCs w:val="24"/>
        </w:rPr>
      </w:pPr>
      <w:r w:rsidRPr="00BE1121">
        <w:rPr>
          <w:rFonts w:ascii="Times New Roman" w:hAnsi="Times New Roman" w:cs="Times New Roman"/>
          <w:sz w:val="24"/>
          <w:szCs w:val="24"/>
        </w:rPr>
        <w:t xml:space="preserve">4.5.4. </w:t>
      </w:r>
      <w:r w:rsidRPr="00BE1121">
        <w:rPr>
          <w:rFonts w:ascii="Times New Roman" w:eastAsia="Times New Roman" w:hAnsi="Times New Roman" w:cs="Times New Roman"/>
          <w:color w:val="000000"/>
          <w:sz w:val="24"/>
          <w:szCs w:val="24"/>
        </w:rPr>
        <w:t>Следует учитывать, что расстояние от границ автостоянок до окон жилых и</w:t>
      </w:r>
      <w:r w:rsidRPr="00BE1121">
        <w:rPr>
          <w:rFonts w:ascii="Times New Roman" w:hAnsi="Times New Roman" w:cs="Times New Roman"/>
          <w:sz w:val="24"/>
          <w:szCs w:val="24"/>
        </w:rPr>
        <w:t xml:space="preserve"> </w:t>
      </w:r>
      <w:r w:rsidRPr="00BE1121">
        <w:rPr>
          <w:rFonts w:ascii="Times New Roman" w:eastAsia="Times New Roman" w:hAnsi="Times New Roman" w:cs="Times New Roman"/>
          <w:color w:val="000000"/>
          <w:sz w:val="24"/>
          <w:szCs w:val="24"/>
        </w:rPr>
        <w:t>общественных заданий принимается в соответствии с СанПиН 2.2.1/2.1.1.1200. На</w:t>
      </w:r>
      <w:r w:rsidRPr="00BE1121">
        <w:rPr>
          <w:rFonts w:ascii="Times New Roman" w:hAnsi="Times New Roman" w:cs="Times New Roman"/>
          <w:sz w:val="24"/>
          <w:szCs w:val="24"/>
        </w:rPr>
        <w:t xml:space="preserve"> </w:t>
      </w:r>
      <w:r w:rsidRPr="00BE1121">
        <w:rPr>
          <w:rFonts w:ascii="Times New Roman" w:eastAsia="Times New Roman" w:hAnsi="Times New Roman" w:cs="Times New Roman"/>
          <w:color w:val="000000"/>
          <w:sz w:val="24"/>
          <w:szCs w:val="24"/>
        </w:rPr>
        <w:t xml:space="preserve">площадках </w:t>
      </w:r>
      <w:proofErr w:type="spellStart"/>
      <w:r w:rsidRPr="00BE1121">
        <w:rPr>
          <w:rFonts w:ascii="Times New Roman" w:eastAsia="Times New Roman" w:hAnsi="Times New Roman" w:cs="Times New Roman"/>
          <w:color w:val="000000"/>
          <w:sz w:val="24"/>
          <w:szCs w:val="24"/>
        </w:rPr>
        <w:t>приобъектных</w:t>
      </w:r>
      <w:proofErr w:type="spellEnd"/>
      <w:r w:rsidRPr="00BE1121">
        <w:rPr>
          <w:rFonts w:ascii="Times New Roman" w:eastAsia="Times New Roman" w:hAnsi="Times New Roman" w:cs="Times New Roman"/>
          <w:color w:val="000000"/>
          <w:sz w:val="24"/>
          <w:szCs w:val="24"/>
        </w:rPr>
        <w:t xml:space="preserve"> автостоянок доля мест для автомобилей инвалидов</w:t>
      </w:r>
      <w:r w:rsidRPr="00BE1121">
        <w:rPr>
          <w:rFonts w:ascii="Times New Roman" w:hAnsi="Times New Roman" w:cs="Times New Roman"/>
          <w:sz w:val="24"/>
          <w:szCs w:val="24"/>
        </w:rPr>
        <w:t xml:space="preserve"> </w:t>
      </w:r>
      <w:r w:rsidRPr="00BE1121">
        <w:rPr>
          <w:rFonts w:ascii="Times New Roman" w:eastAsia="Times New Roman" w:hAnsi="Times New Roman" w:cs="Times New Roman"/>
          <w:color w:val="000000"/>
          <w:sz w:val="24"/>
          <w:szCs w:val="24"/>
        </w:rPr>
        <w:t>проектируется согласно СНиП 35-01, блокируется по два или более мест без объемных</w:t>
      </w:r>
      <w:r w:rsidRPr="00BE1121">
        <w:rPr>
          <w:rFonts w:ascii="Times New Roman" w:hAnsi="Times New Roman" w:cs="Times New Roman"/>
          <w:sz w:val="24"/>
          <w:szCs w:val="24"/>
        </w:rPr>
        <w:t xml:space="preserve"> </w:t>
      </w:r>
      <w:r w:rsidRPr="00BE1121">
        <w:rPr>
          <w:rFonts w:ascii="Times New Roman" w:eastAsia="Times New Roman" w:hAnsi="Times New Roman" w:cs="Times New Roman"/>
          <w:color w:val="000000"/>
          <w:sz w:val="24"/>
          <w:szCs w:val="24"/>
        </w:rPr>
        <w:t>разделителей, а лишь с обозначением границы прохода при помощи разметки.</w:t>
      </w:r>
    </w:p>
    <w:p w14:paraId="3DCD6D6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0CEAD0CD"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4.6.Улицы (в том числе пешеходные) и дороги</w:t>
      </w:r>
    </w:p>
    <w:p w14:paraId="27590DC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 xml:space="preserve">4.6.1. </w:t>
      </w:r>
      <w:proofErr w:type="gramStart"/>
      <w:r w:rsidRPr="00BE1121">
        <w:rPr>
          <w:rFonts w:ascii="Times New Roman" w:eastAsia="Times New Roman" w:hAnsi="Times New Roman" w:cs="Times New Roman"/>
          <w:sz w:val="24"/>
          <w:szCs w:val="24"/>
        </w:rPr>
        <w:t>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w:t>
      </w:r>
      <w:proofErr w:type="gramEnd"/>
      <w:r w:rsidRPr="00BE1121">
        <w:rPr>
          <w:rFonts w:ascii="Times New Roman" w:eastAsia="Times New Roman" w:hAnsi="Times New Roman" w:cs="Times New Roman"/>
          <w:sz w:val="24"/>
          <w:szCs w:val="24"/>
        </w:rPr>
        <w:t xml:space="preserve"> автомобильным дорогам общего пользования.</w:t>
      </w:r>
      <w:r w:rsidRPr="00BE1121">
        <w:rPr>
          <w:rFonts w:ascii="Times New Roman" w:eastAsia="Times New Roman" w:hAnsi="Times New Roman" w:cs="Times New Roman"/>
          <w:sz w:val="24"/>
          <w:szCs w:val="24"/>
        </w:rPr>
        <w:br/>
        <w:t>4.6.2. Обязательный перечень элементов благоустройства улиц и дорог включает: твердые виды покрытия дорожного полотна и тротуаров, грунтовое покрытие дорожного полотна и тротуаров,   озеленение вдоль улиц и дорог, ограждения опасных мест, осветительное оборудование, носители информации дорожного движения (дорожные знаки, разметка).</w:t>
      </w:r>
      <w:r w:rsidRPr="00BE1121">
        <w:rPr>
          <w:rFonts w:ascii="Times New Roman" w:eastAsia="Times New Roman" w:hAnsi="Times New Roman" w:cs="Times New Roman"/>
          <w:sz w:val="24"/>
          <w:szCs w:val="24"/>
        </w:rPr>
        <w:br/>
        <w:t>4.6.3. Виды и конструкции дорожного покрытия проектируются с учетом категории улицы и обеспечением безопасности движения.</w:t>
      </w:r>
    </w:p>
    <w:p w14:paraId="1E728C2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4.6.4.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2B7837A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4.6.5. Ответственными за уборку объектов улично-дорожной сети являются:</w:t>
      </w:r>
    </w:p>
    <w:p w14:paraId="3DFB8F9B" w14:textId="77777777" w:rsidR="00343B2A" w:rsidRPr="00BE1121" w:rsidRDefault="00343B2A" w:rsidP="00343B2A">
      <w:pPr>
        <w:numPr>
          <w:ilvl w:val="0"/>
          <w:numId w:val="7"/>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администрация поселения;</w:t>
      </w:r>
    </w:p>
    <w:p w14:paraId="76C0FEE7" w14:textId="77777777" w:rsidR="00343B2A" w:rsidRPr="00BE1121" w:rsidRDefault="00343B2A" w:rsidP="00343B2A">
      <w:pPr>
        <w:numPr>
          <w:ilvl w:val="0"/>
          <w:numId w:val="7"/>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подрядная организация, определенная по результатам торгов, в соответствии с условиями технического задания к муниципальному контракту;</w:t>
      </w:r>
    </w:p>
    <w:p w14:paraId="64FFDCB3" w14:textId="77777777" w:rsidR="00343B2A" w:rsidRPr="00BE1121" w:rsidRDefault="00343B2A" w:rsidP="00343B2A">
      <w:pPr>
        <w:numPr>
          <w:ilvl w:val="0"/>
          <w:numId w:val="7"/>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 лица, осуществляющие строительство, реконструкцию, капитальный ремонт объектов капитального строительства, - за предотвращение образования грунтовых наносов на объектах улично-дорожной сети, прилегающих к объектам строительства (реконструкции, капитального ремонта);</w:t>
      </w:r>
    </w:p>
    <w:p w14:paraId="46C2B7BD" w14:textId="77777777" w:rsidR="00343B2A" w:rsidRPr="00BE1121" w:rsidRDefault="00343B2A" w:rsidP="00343B2A">
      <w:pPr>
        <w:numPr>
          <w:ilvl w:val="0"/>
          <w:numId w:val="7"/>
        </w:numPr>
        <w:spacing w:after="0" w:line="240" w:lineRule="auto"/>
        <w:ind w:left="284" w:hanging="284"/>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14:paraId="370F990A" w14:textId="77777777" w:rsidR="00343B2A" w:rsidRPr="00BE1121" w:rsidRDefault="00343B2A" w:rsidP="00343B2A">
      <w:pPr>
        <w:spacing w:after="0" w:line="240" w:lineRule="auto"/>
        <w:contextualSpacing/>
        <w:jc w:val="center"/>
        <w:rPr>
          <w:rFonts w:ascii="Times New Roman" w:eastAsia="Times New Roman" w:hAnsi="Times New Roman" w:cs="Times New Roman"/>
          <w:sz w:val="24"/>
          <w:szCs w:val="24"/>
        </w:rPr>
      </w:pPr>
    </w:p>
    <w:p w14:paraId="6C6EE421" w14:textId="77777777" w:rsidR="00343B2A" w:rsidRPr="00BE1121" w:rsidRDefault="00343B2A" w:rsidP="00343B2A">
      <w:pPr>
        <w:spacing w:after="0" w:line="240" w:lineRule="auto"/>
        <w:contextualSpacing/>
        <w:jc w:val="center"/>
        <w:rPr>
          <w:rFonts w:ascii="Times New Roman" w:eastAsia="Times New Roman" w:hAnsi="Times New Roman" w:cs="Times New Roman"/>
          <w:sz w:val="24"/>
          <w:szCs w:val="24"/>
        </w:rPr>
      </w:pPr>
    </w:p>
    <w:p w14:paraId="7532BB79" w14:textId="77777777" w:rsidR="00343B2A" w:rsidRPr="00BE1121" w:rsidRDefault="00343B2A" w:rsidP="00343B2A">
      <w:pPr>
        <w:spacing w:after="0" w:line="240" w:lineRule="auto"/>
        <w:contextualSpacing/>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4.7. Парки, скверы и иные зеленые зоны.</w:t>
      </w:r>
    </w:p>
    <w:p w14:paraId="364F09F8" w14:textId="77777777" w:rsidR="00343B2A" w:rsidRPr="00BE1121" w:rsidRDefault="00343B2A" w:rsidP="00343B2A">
      <w:p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 xml:space="preserve">4.7.1. На территории муниципального образования могут проектироваться следующие виды парков: многофункциональные, парки жилых районов. Проектирование благоустройства парка зависит от его функционального назначения. </w:t>
      </w:r>
    </w:p>
    <w:p w14:paraId="113E300F" w14:textId="77777777" w:rsidR="00343B2A" w:rsidRPr="00BE1121" w:rsidRDefault="00343B2A" w:rsidP="00343B2A">
      <w:p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4.7.2. </w:t>
      </w:r>
      <w:proofErr w:type="gramStart"/>
      <w:r w:rsidRPr="00BE1121">
        <w:rPr>
          <w:rFonts w:ascii="Times New Roman" w:eastAsia="Times New Roman" w:hAnsi="Times New Roman" w:cs="Times New Roman"/>
          <w:sz w:val="24"/>
          <w:szCs w:val="24"/>
        </w:rPr>
        <w:t>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w:t>
      </w:r>
      <w:proofErr w:type="gramEnd"/>
      <w:r w:rsidRPr="00BE1121">
        <w:rPr>
          <w:rFonts w:ascii="Times New Roman" w:eastAsia="Times New Roman" w:hAnsi="Times New Roman" w:cs="Times New Roman"/>
          <w:sz w:val="24"/>
          <w:szCs w:val="24"/>
        </w:rPr>
        <w:t xml:space="preserve"> некапитальные объекты торговли; средства наружного освещения; носители информации о парке или его зонах; туалеты.</w:t>
      </w:r>
      <w:r w:rsidRPr="00BE1121">
        <w:rPr>
          <w:rFonts w:ascii="Times New Roman" w:eastAsia="Times New Roman" w:hAnsi="Times New Roman" w:cs="Times New Roman"/>
          <w:sz w:val="24"/>
          <w:szCs w:val="24"/>
        </w:rPr>
        <w:br/>
        <w:t>4.7.3. На территории парка предусматривается система дорожек, площадки (детские, отдыха и досуга, спортивные). Рядом с территорией парка или в его составе могут быть расположены спортивный комплекс, детские спортивно-игровые комплексы, места для катания на роликовых коньках, велосипедные дорожки.</w:t>
      </w:r>
      <w:r w:rsidRPr="00BE1121">
        <w:rPr>
          <w:rFonts w:ascii="Times New Roman" w:eastAsia="Times New Roman" w:hAnsi="Times New Roman" w:cs="Times New Roman"/>
          <w:sz w:val="24"/>
          <w:szCs w:val="24"/>
        </w:rPr>
        <w:br/>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14:paraId="19C6756F" w14:textId="77777777" w:rsidR="00343B2A" w:rsidRPr="00BE1121" w:rsidRDefault="00343B2A" w:rsidP="00343B2A">
      <w:p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4.7.4. Территория парков, бульваров, скверов и иных зеленых зон ежедневно очищаются от мусора и посторонних предметов. Своевременно производится обрезка деревьев, кустарника и скос травы.</w:t>
      </w:r>
    </w:p>
    <w:p w14:paraId="6D93EFD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4.7.5. Дорожки, ограждения, скамейки, урны для мусора в парках, скверах, на бульварах и в иных зеленых зонах должны находиться в исправном состоянии. Мусор из урн удаляется в утренние часы, по мере необходимости.</w:t>
      </w:r>
      <w:r w:rsidRPr="00BE1121">
        <w:rPr>
          <w:rFonts w:ascii="Times New Roman" w:eastAsia="Times New Roman" w:hAnsi="Times New Roman" w:cs="Times New Roman"/>
          <w:sz w:val="24"/>
          <w:szCs w:val="24"/>
        </w:rPr>
        <w:br/>
        <w:t>4.7.6. Средства наружного освещения в парках, скверах, на бульварах и в иных зеленых зонах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5F645CF3"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4.8. Площади</w:t>
      </w:r>
    </w:p>
    <w:p w14:paraId="284EB45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 xml:space="preserve">4.8.1. </w:t>
      </w:r>
      <w:proofErr w:type="gramStart"/>
      <w:r w:rsidRPr="00BE1121">
        <w:rPr>
          <w:rFonts w:ascii="Times New Roman" w:eastAsia="Times New Roman" w:hAnsi="Times New Roman" w:cs="Times New Roman"/>
          <w:sz w:val="24"/>
          <w:szCs w:val="24"/>
        </w:rPr>
        <w:t xml:space="preserve">По функциональному назначению площади подразделяются на: главные (у зданий органов власти, общественных организаций); </w:t>
      </w:r>
      <w:proofErr w:type="spellStart"/>
      <w:r w:rsidRPr="00BE1121">
        <w:rPr>
          <w:rFonts w:ascii="Times New Roman" w:eastAsia="Times New Roman" w:hAnsi="Times New Roman" w:cs="Times New Roman"/>
          <w:sz w:val="24"/>
          <w:szCs w:val="24"/>
        </w:rPr>
        <w:t>приобъектные</w:t>
      </w:r>
      <w:proofErr w:type="spellEnd"/>
      <w:r w:rsidRPr="00BE1121">
        <w:rPr>
          <w:rFonts w:ascii="Times New Roman" w:eastAsia="Times New Roman" w:hAnsi="Times New Roman" w:cs="Times New Roman"/>
          <w:sz w:val="24"/>
          <w:szCs w:val="24"/>
        </w:rPr>
        <w:t xml:space="preserve"> (у домов культуры, памятников, кинотеатров, музеев,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roofErr w:type="gramEnd"/>
    </w:p>
    <w:p w14:paraId="6E68395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4.8.2. Территории площадей могут включать: проезжую часть, пешеходную часть, участки и территории озеленения. </w:t>
      </w:r>
    </w:p>
    <w:p w14:paraId="2F6C244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4.8.3. При разработке проекта благоустройства площадей обеспечивается максимально возможное разделение пешеходного и транспортного движения, основных и местных транспортных потоков.</w:t>
      </w:r>
    </w:p>
    <w:p w14:paraId="62B9A79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4.8.4. Территория площадей ежедневно очищаются от мусора и посторонних предметов, проводятся уборочные работы. Своевременно производится обрезка деревьев, кустарника при их наличии.</w:t>
      </w:r>
    </w:p>
    <w:p w14:paraId="076025B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4.8.5. Дорожки, ограждения,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14:paraId="0E94156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4.8.6.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6206F407"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4.9. Контейнерные площадки</w:t>
      </w:r>
    </w:p>
    <w:p w14:paraId="3FCC8C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 xml:space="preserve">4.9.1. Площадки для установки контейнеров (контейнерные площадки) размещают на удалении от жилых домов, детских учреждений, спортивных площадок и от мест отдыха населения на расстояние не менее 20 м, но не более 100 м. </w:t>
      </w:r>
      <w:r w:rsidRPr="00BE1121">
        <w:rPr>
          <w:rFonts w:ascii="Times New Roman" w:eastAsia="Times New Roman" w:hAnsi="Times New Roman" w:cs="Times New Roman"/>
          <w:sz w:val="24"/>
          <w:szCs w:val="24"/>
        </w:rPr>
        <w:br/>
        <w:t>4.9.2. Обязательный перечень элементов благоустройства территории на контейнерной площадке включает: твердые виды покрытия площадки; контейнеры для сбора твердых коммунальных отходов (ТКО).</w:t>
      </w:r>
      <w:r w:rsidRPr="00BE1121">
        <w:rPr>
          <w:rFonts w:ascii="Times New Roman" w:eastAsia="Times New Roman" w:hAnsi="Times New Roman" w:cs="Times New Roman"/>
          <w:sz w:val="24"/>
          <w:szCs w:val="24"/>
        </w:rPr>
        <w:br/>
        <w:t>К рекомендуемым элементам благоустройства контейнерной площадки относятся: специальные контейнеры для временного накопления вышедших из строя люминесцентных и энергосберегающих ламп, бытовых химических источников тока (батареек) и осветительного оборудования.</w:t>
      </w:r>
    </w:p>
    <w:p w14:paraId="25475EE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4.9.3. Контейнерная площадка устанавливается на твердом (водонепроницаемом) покрытии.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Сопряжение площадки с прилегающим проездом осуществляется в одном уровне, без укладки бордюрного камня.</w:t>
      </w:r>
    </w:p>
    <w:p w14:paraId="3E0F9E1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4.9.4. Функционирование осветительного оборудования устанавливают в режиме освещения прилегающей территории с высотой опор не менее 3 м.</w:t>
      </w:r>
      <w:r w:rsidRPr="00BE1121">
        <w:rPr>
          <w:rFonts w:ascii="Times New Roman" w:eastAsia="Times New Roman" w:hAnsi="Times New Roman" w:cs="Times New Roman"/>
          <w:sz w:val="24"/>
          <w:szCs w:val="24"/>
        </w:rPr>
        <w:br/>
        <w:t xml:space="preserve">4.9.5. Контейнерная площадка должна иметь с трех сторон ограждение высотой не менее 1,5 метра, асфальтовое или бетонное покрытие с уклоном в сторону проезжей части, подъездной путь с твердым покрытием. </w:t>
      </w:r>
    </w:p>
    <w:p w14:paraId="7831266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4.9.6. На контейнерной площадке должен быть размещен график вывоза мусора с указанием наименования и контактных телефонов организации, осуществляющей вывоз, а также организации, ответственной за содержание (оборудование) контейнерной площадки.</w:t>
      </w:r>
    </w:p>
    <w:p w14:paraId="109B514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4.9.7. Ответственность за содержание и эксплуатацию контейнерной площадки несет собственник или иной правообладатель земельного участка, на котором расположена контейнерная площадка, организация ее эксплуатирующая.</w:t>
      </w:r>
    </w:p>
    <w:p w14:paraId="3188ECA0"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4.10. Элементы озеленения</w:t>
      </w:r>
    </w:p>
    <w:p w14:paraId="6CEA90F0"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p>
    <w:p w14:paraId="7DC726B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4.10.1.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14:paraId="5C25517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4.10.2.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могут использоваться стационарное озеленение (посадка растений в грунт) и мобильное озеленение (посадка растений в специальные передвижные емкости).</w:t>
      </w:r>
    </w:p>
    <w:p w14:paraId="1EB2F60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4.10.3. При проектировании озеленения учитываются: минимальные расстояния посадок деревьев и кустарников до инженерных сетей, зданий и сооружений; размеры комьев,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14:paraId="529471E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4.10.4.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слабое. </w:t>
      </w:r>
      <w:proofErr w:type="gramStart"/>
      <w:r w:rsidRPr="00BE1121">
        <w:rPr>
          <w:rFonts w:ascii="Times New Roman" w:eastAsia="Times New Roman" w:hAnsi="Times New Roman" w:cs="Times New Roman"/>
          <w:sz w:val="24"/>
          <w:szCs w:val="24"/>
        </w:rPr>
        <w:t>У теплотрасс рекомендуется размещать: липу, клен, сирень, жимолость - ближе 2 м; боярышник, кизильник, дерен, лиственницу, березу - ближе 3-4 м.</w:t>
      </w:r>
      <w:proofErr w:type="gramEnd"/>
    </w:p>
    <w:p w14:paraId="23E2C08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2.10.5. Работы по озеленению планируются в комплексе и в контексте общего зеленого "каркаса" муниципального образования, обеспечивающего для всех жителей доступ к </w:t>
      </w:r>
      <w:proofErr w:type="spellStart"/>
      <w:r w:rsidRPr="00BE1121">
        <w:rPr>
          <w:rFonts w:ascii="Times New Roman" w:eastAsia="Times New Roman" w:hAnsi="Times New Roman" w:cs="Times New Roman"/>
          <w:sz w:val="24"/>
          <w:szCs w:val="24"/>
        </w:rPr>
        <w:t>неурбанизированным</w:t>
      </w:r>
      <w:proofErr w:type="spellEnd"/>
      <w:r w:rsidRPr="00BE1121">
        <w:rPr>
          <w:rFonts w:ascii="Times New Roman" w:eastAsia="Times New Roman" w:hAnsi="Times New Roman" w:cs="Times New Roman"/>
          <w:sz w:val="24"/>
          <w:szCs w:val="24"/>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 и проводятся по предварительно разработанному и утвержденному проекту благоустройства. </w:t>
      </w:r>
      <w:r w:rsidRPr="00BE1121">
        <w:rPr>
          <w:rFonts w:ascii="Times New Roman" w:eastAsia="Times New Roman" w:hAnsi="Times New Roman" w:cs="Times New Roman"/>
          <w:sz w:val="24"/>
          <w:szCs w:val="24"/>
        </w:rPr>
        <w:br/>
        <w:t xml:space="preserve">Разработка проектной документации на строительство, капитальный ремонт и реконструкцию объектов озеленения производится на основании </w:t>
      </w:r>
      <w:proofErr w:type="spellStart"/>
      <w:r w:rsidRPr="00BE1121">
        <w:rPr>
          <w:rFonts w:ascii="Times New Roman" w:eastAsia="Times New Roman" w:hAnsi="Times New Roman" w:cs="Times New Roman"/>
          <w:sz w:val="24"/>
          <w:szCs w:val="24"/>
        </w:rPr>
        <w:t>геоподосновы</w:t>
      </w:r>
      <w:proofErr w:type="spellEnd"/>
      <w:r w:rsidRPr="00BE1121">
        <w:rPr>
          <w:rFonts w:ascii="Times New Roman" w:eastAsia="Times New Roman" w:hAnsi="Times New Roman" w:cs="Times New Roman"/>
          <w:sz w:val="24"/>
          <w:szCs w:val="24"/>
        </w:rPr>
        <w:t xml:space="preserve"> с инвентаризационным планом зеленых насаждений на весь участок благоустройства.</w:t>
      </w:r>
      <w:r w:rsidRPr="00BE1121">
        <w:rPr>
          <w:rFonts w:ascii="Times New Roman" w:eastAsia="Times New Roman" w:hAnsi="Times New Roman" w:cs="Times New Roman"/>
          <w:sz w:val="24"/>
          <w:szCs w:val="24"/>
        </w:rPr>
        <w:br/>
        <w:t xml:space="preserve">На основании полученных </w:t>
      </w:r>
      <w:proofErr w:type="spellStart"/>
      <w:r w:rsidRPr="00BE1121">
        <w:rPr>
          <w:rFonts w:ascii="Times New Roman" w:eastAsia="Times New Roman" w:hAnsi="Times New Roman" w:cs="Times New Roman"/>
          <w:sz w:val="24"/>
          <w:szCs w:val="24"/>
        </w:rPr>
        <w:t>геоподосновы</w:t>
      </w:r>
      <w:proofErr w:type="spellEnd"/>
      <w:r w:rsidRPr="00BE1121">
        <w:rPr>
          <w:rFonts w:ascii="Times New Roman" w:eastAsia="Times New Roman" w:hAnsi="Times New Roman" w:cs="Times New Roman"/>
          <w:sz w:val="24"/>
          <w:szCs w:val="24"/>
        </w:rPr>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w:t>
      </w:r>
      <w:proofErr w:type="spellStart"/>
      <w:r w:rsidRPr="00BE1121">
        <w:rPr>
          <w:rFonts w:ascii="Times New Roman" w:eastAsia="Times New Roman" w:hAnsi="Times New Roman" w:cs="Times New Roman"/>
          <w:sz w:val="24"/>
          <w:szCs w:val="24"/>
        </w:rPr>
        <w:t>т.ч</w:t>
      </w:r>
      <w:proofErr w:type="spellEnd"/>
      <w:r w:rsidRPr="00BE1121">
        <w:rPr>
          <w:rFonts w:ascii="Times New Roman" w:eastAsia="Times New Roman" w:hAnsi="Times New Roman" w:cs="Times New Roman"/>
          <w:sz w:val="24"/>
          <w:szCs w:val="24"/>
        </w:rPr>
        <w:t>.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r w:rsidRPr="00BE1121">
        <w:rPr>
          <w:rFonts w:ascii="Times New Roman" w:eastAsia="Times New Roman" w:hAnsi="Times New Roman" w:cs="Times New Roman"/>
          <w:sz w:val="24"/>
          <w:szCs w:val="24"/>
        </w:rPr>
        <w:br/>
        <w:t xml:space="preserve">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BE1121">
        <w:rPr>
          <w:rFonts w:ascii="Times New Roman" w:eastAsia="Times New Roman" w:hAnsi="Times New Roman" w:cs="Times New Roman"/>
          <w:sz w:val="24"/>
          <w:szCs w:val="24"/>
        </w:rPr>
        <w:t>дендроплан</w:t>
      </w:r>
      <w:proofErr w:type="spellEnd"/>
      <w:r w:rsidRPr="00BE1121">
        <w:rPr>
          <w:rFonts w:ascii="Times New Roman" w:eastAsia="Times New Roman" w:hAnsi="Times New Roman" w:cs="Times New Roman"/>
          <w:sz w:val="24"/>
          <w:szCs w:val="24"/>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r w:rsidRPr="00BE1121">
        <w:rPr>
          <w:rFonts w:ascii="Times New Roman" w:eastAsia="Times New Roman" w:hAnsi="Times New Roman" w:cs="Times New Roman"/>
          <w:sz w:val="24"/>
          <w:szCs w:val="24"/>
        </w:rPr>
        <w:br/>
        <w:t xml:space="preserve">При разработке </w:t>
      </w:r>
      <w:proofErr w:type="spellStart"/>
      <w:r w:rsidRPr="00BE1121">
        <w:rPr>
          <w:rFonts w:ascii="Times New Roman" w:eastAsia="Times New Roman" w:hAnsi="Times New Roman" w:cs="Times New Roman"/>
          <w:sz w:val="24"/>
          <w:szCs w:val="24"/>
        </w:rPr>
        <w:t>дендроплана</w:t>
      </w:r>
      <w:proofErr w:type="spellEnd"/>
      <w:r w:rsidRPr="00BE1121">
        <w:rPr>
          <w:rFonts w:ascii="Times New Roman" w:eastAsia="Times New Roman" w:hAnsi="Times New Roman" w:cs="Times New Roman"/>
          <w:sz w:val="24"/>
          <w:szCs w:val="24"/>
        </w:rPr>
        <w:t xml:space="preserve"> сохраняется нумерация растений инвентаризационного плана.</w:t>
      </w:r>
      <w:r w:rsidRPr="00BE1121">
        <w:rPr>
          <w:rFonts w:ascii="Times New Roman" w:eastAsia="Times New Roman" w:hAnsi="Times New Roman" w:cs="Times New Roman"/>
          <w:sz w:val="24"/>
          <w:szCs w:val="24"/>
        </w:rPr>
        <w:br/>
        <w:t xml:space="preserve">4.10.6. При проведении работ по реконструкции, компенсационному озеленению или посадке зеленых насаждений посадочный материал должен отвечать следующим требованиям.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w:t>
      </w:r>
      <w:r w:rsidRPr="00BE1121">
        <w:rPr>
          <w:rFonts w:ascii="Times New Roman" w:eastAsia="Times New Roman" w:hAnsi="Times New Roman" w:cs="Times New Roman"/>
          <w:sz w:val="24"/>
          <w:szCs w:val="24"/>
        </w:rPr>
        <w:lastRenderedPageBreak/>
        <w:t>признаков повреждений вредителями и болезнями. Компенсационное озеленение осуществляется путем высадки крупномерного посадочного материала. 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r w:rsidRPr="00BE1121">
        <w:rPr>
          <w:rFonts w:ascii="Times New Roman" w:eastAsia="Times New Roman" w:hAnsi="Times New Roman" w:cs="Times New Roman"/>
          <w:sz w:val="24"/>
          <w:szCs w:val="24"/>
        </w:rPr>
        <w:br/>
      </w:r>
    </w:p>
    <w:p w14:paraId="4D01B0F2" w14:textId="77777777" w:rsidR="00343B2A" w:rsidRPr="00BE1121" w:rsidRDefault="00343B2A" w:rsidP="00343B2A">
      <w:pPr>
        <w:spacing w:after="0" w:line="240" w:lineRule="auto"/>
        <w:contextualSpacing/>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4.11. Малые архитектурные формы (МАФ) и уличная мебель</w:t>
      </w:r>
    </w:p>
    <w:p w14:paraId="54EE17F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4D19653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4.11.1. При проектировании, выборе МАФ учитывается:</w:t>
      </w:r>
    </w:p>
    <w:p w14:paraId="624C178A"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соответствие материалов и конструкции МАФ климату и назначению МАФ;</w:t>
      </w:r>
    </w:p>
    <w:p w14:paraId="1C2FE3F3"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антивандальная защищенность - от разрушения, оклейки, нанесения надписей и изображений;</w:t>
      </w:r>
    </w:p>
    <w:p w14:paraId="74489A72"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возможность ремонта или замены деталей МАФ;</w:t>
      </w:r>
    </w:p>
    <w:p w14:paraId="2059F7F5"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защита от образования наледи и снежных заносов, обеспечение стока воды;</w:t>
      </w:r>
    </w:p>
    <w:p w14:paraId="368A4540"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удобство обслуживания, а также механизированной и ручной очистки территории рядом с МАФ и под конструкцией;</w:t>
      </w:r>
    </w:p>
    <w:p w14:paraId="718F7A85"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эргономичность конструкций (высоту и наклон спинки, высоту урн и прочее);</w:t>
      </w:r>
    </w:p>
    <w:p w14:paraId="285C2B17"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расцветку, не диссонирующую с окружением;</w:t>
      </w:r>
    </w:p>
    <w:p w14:paraId="72EDE50C"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безопасность для потенциальных пользователей;</w:t>
      </w:r>
    </w:p>
    <w:p w14:paraId="2B78F971"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стилистическое сочетание с другими МАФ и окружающей архитектурой;</w:t>
      </w:r>
    </w:p>
    <w:p w14:paraId="5B063619" w14:textId="77777777" w:rsidR="00343B2A" w:rsidRPr="00BE1121" w:rsidRDefault="00343B2A" w:rsidP="00343B2A">
      <w:pPr>
        <w:numPr>
          <w:ilvl w:val="0"/>
          <w:numId w:val="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185632F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4.11.2. Общие требования к установке МАФ:</w:t>
      </w:r>
    </w:p>
    <w:p w14:paraId="3DED7443" w14:textId="77777777" w:rsidR="00343B2A" w:rsidRPr="00BE1121" w:rsidRDefault="00343B2A" w:rsidP="00343B2A">
      <w:pPr>
        <w:numPr>
          <w:ilvl w:val="0"/>
          <w:numId w:val="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расположение, не создающее препятствий для пешеходов;</w:t>
      </w:r>
    </w:p>
    <w:p w14:paraId="5991FBF7" w14:textId="77777777" w:rsidR="00343B2A" w:rsidRPr="00BE1121" w:rsidRDefault="00343B2A" w:rsidP="00343B2A">
      <w:pPr>
        <w:numPr>
          <w:ilvl w:val="0"/>
          <w:numId w:val="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компактная установка на минимальной площади в местах большого скопления людей;</w:t>
      </w:r>
    </w:p>
    <w:p w14:paraId="507C1376" w14:textId="77777777" w:rsidR="00343B2A" w:rsidRPr="00BE1121" w:rsidRDefault="00343B2A" w:rsidP="00343B2A">
      <w:pPr>
        <w:numPr>
          <w:ilvl w:val="0"/>
          <w:numId w:val="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устойчивость конструкции;</w:t>
      </w:r>
    </w:p>
    <w:p w14:paraId="430382D0" w14:textId="77777777" w:rsidR="00343B2A" w:rsidRPr="00BE1121" w:rsidRDefault="00343B2A" w:rsidP="00343B2A">
      <w:pPr>
        <w:numPr>
          <w:ilvl w:val="0"/>
          <w:numId w:val="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надежная фиксация или обеспечение возможности перемещения в зависимости от условий расположения;</w:t>
      </w:r>
    </w:p>
    <w:p w14:paraId="78BE4372" w14:textId="77777777" w:rsidR="00343B2A" w:rsidRPr="00BE1121" w:rsidRDefault="00343B2A" w:rsidP="00343B2A">
      <w:pPr>
        <w:numPr>
          <w:ilvl w:val="0"/>
          <w:numId w:val="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наличие в каждой конкретной зоне МАФ рекомендуемых типов для такой зоны.</w:t>
      </w:r>
    </w:p>
    <w:p w14:paraId="362E5D1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4.11.3. Требования к установке урн:</w:t>
      </w:r>
    </w:p>
    <w:p w14:paraId="2BB6B5D8" w14:textId="77777777" w:rsidR="00343B2A" w:rsidRPr="00BE1121" w:rsidRDefault="00343B2A" w:rsidP="00343B2A">
      <w:pPr>
        <w:numPr>
          <w:ilvl w:val="0"/>
          <w:numId w:val="1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достаточная высота (максимальная до 100 см) и объем;</w:t>
      </w:r>
    </w:p>
    <w:p w14:paraId="1B6ADB90" w14:textId="77777777" w:rsidR="00343B2A" w:rsidRPr="00BE1121" w:rsidRDefault="00343B2A" w:rsidP="00343B2A">
      <w:pPr>
        <w:numPr>
          <w:ilvl w:val="0"/>
          <w:numId w:val="1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наличие рельефного </w:t>
      </w:r>
      <w:proofErr w:type="spellStart"/>
      <w:r w:rsidRPr="00BE1121">
        <w:rPr>
          <w:rFonts w:ascii="Times New Roman" w:eastAsia="Times New Roman" w:hAnsi="Times New Roman" w:cs="Times New Roman"/>
          <w:sz w:val="24"/>
          <w:szCs w:val="24"/>
        </w:rPr>
        <w:t>текстурирования</w:t>
      </w:r>
      <w:proofErr w:type="spellEnd"/>
      <w:r w:rsidRPr="00BE1121">
        <w:rPr>
          <w:rFonts w:ascii="Times New Roman" w:eastAsia="Times New Roman" w:hAnsi="Times New Roman" w:cs="Times New Roman"/>
          <w:sz w:val="24"/>
          <w:szCs w:val="24"/>
        </w:rPr>
        <w:t xml:space="preserve"> или перфорирования для защиты от графического вандализма;</w:t>
      </w:r>
    </w:p>
    <w:p w14:paraId="6D75F0B6" w14:textId="77777777" w:rsidR="00343B2A" w:rsidRPr="00BE1121" w:rsidRDefault="00343B2A" w:rsidP="00343B2A">
      <w:pPr>
        <w:numPr>
          <w:ilvl w:val="0"/>
          <w:numId w:val="1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защита от дождя и снега;</w:t>
      </w:r>
    </w:p>
    <w:p w14:paraId="60A0684E" w14:textId="77777777" w:rsidR="00343B2A" w:rsidRPr="00BE1121" w:rsidRDefault="00343B2A" w:rsidP="00343B2A">
      <w:pPr>
        <w:numPr>
          <w:ilvl w:val="0"/>
          <w:numId w:val="1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использование и аккуратное расположение вставных ведер и мусорных мешков.</w:t>
      </w:r>
    </w:p>
    <w:p w14:paraId="04CE71A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4.11.4. Установка уличной мебели:</w:t>
      </w:r>
    </w:p>
    <w:p w14:paraId="7EEAA3B3" w14:textId="77777777" w:rsidR="00343B2A" w:rsidRPr="00BE1121" w:rsidRDefault="00343B2A" w:rsidP="00343B2A">
      <w:pPr>
        <w:numPr>
          <w:ilvl w:val="0"/>
          <w:numId w:val="1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установка скамей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выполняется не </w:t>
      </w:r>
      <w:proofErr w:type="gramStart"/>
      <w:r w:rsidRPr="00BE1121">
        <w:rPr>
          <w:rFonts w:ascii="Times New Roman" w:eastAsia="Times New Roman" w:hAnsi="Times New Roman" w:cs="Times New Roman"/>
          <w:sz w:val="24"/>
          <w:szCs w:val="24"/>
        </w:rPr>
        <w:t>выступающими</w:t>
      </w:r>
      <w:proofErr w:type="gramEnd"/>
      <w:r w:rsidRPr="00BE1121">
        <w:rPr>
          <w:rFonts w:ascii="Times New Roman" w:eastAsia="Times New Roman" w:hAnsi="Times New Roman" w:cs="Times New Roman"/>
          <w:sz w:val="24"/>
          <w:szCs w:val="24"/>
        </w:rPr>
        <w:t xml:space="preserve"> над поверхностью земли;</w:t>
      </w:r>
    </w:p>
    <w:p w14:paraId="0A97054A" w14:textId="77777777" w:rsidR="00343B2A" w:rsidRPr="00BE1121" w:rsidRDefault="00343B2A" w:rsidP="00343B2A">
      <w:pPr>
        <w:numPr>
          <w:ilvl w:val="0"/>
          <w:numId w:val="1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5EB293B7" w14:textId="77777777" w:rsidR="00343B2A" w:rsidRPr="00BE1121" w:rsidRDefault="00343B2A" w:rsidP="00343B2A">
      <w:pPr>
        <w:numPr>
          <w:ilvl w:val="0"/>
          <w:numId w:val="1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на территории особо охраняемых природных </w:t>
      </w:r>
      <w:proofErr w:type="gramStart"/>
      <w:r w:rsidRPr="00BE1121">
        <w:rPr>
          <w:rFonts w:ascii="Times New Roman" w:eastAsia="Times New Roman" w:hAnsi="Times New Roman" w:cs="Times New Roman"/>
          <w:sz w:val="24"/>
          <w:szCs w:val="24"/>
        </w:rPr>
        <w:t>территорий</w:t>
      </w:r>
      <w:proofErr w:type="gramEnd"/>
      <w:r w:rsidRPr="00BE1121">
        <w:rPr>
          <w:rFonts w:ascii="Times New Roman" w:eastAsia="Times New Roman" w:hAnsi="Times New Roman" w:cs="Times New Roman"/>
          <w:sz w:val="24"/>
          <w:szCs w:val="24"/>
        </w:rPr>
        <w:t xml:space="preserve"> возможно выполнять скамьи и столы из древесных пней-срубов, бревен и плах, не имеющих сколов и острых углов.</w:t>
      </w:r>
    </w:p>
    <w:p w14:paraId="03D9B74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4.11.5. Установка цветочниц (вазонов), в том числе навесных:</w:t>
      </w:r>
    </w:p>
    <w:p w14:paraId="52594343" w14:textId="77777777" w:rsidR="00343B2A" w:rsidRPr="00BE1121" w:rsidRDefault="00343B2A" w:rsidP="00343B2A">
      <w:pPr>
        <w:numPr>
          <w:ilvl w:val="0"/>
          <w:numId w:val="1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высота цветочниц (вазонов) обеспечивает предотвращение случайного наезда автомобилей и попадания мусора;</w:t>
      </w:r>
    </w:p>
    <w:p w14:paraId="45762FB7" w14:textId="77777777" w:rsidR="00343B2A" w:rsidRPr="00BE1121" w:rsidRDefault="00343B2A" w:rsidP="00343B2A">
      <w:pPr>
        <w:numPr>
          <w:ilvl w:val="0"/>
          <w:numId w:val="1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дизайн (цвет, форма) цветочниц (вазонов) не отвлекает внимание от растений;</w:t>
      </w:r>
    </w:p>
    <w:p w14:paraId="6211592B" w14:textId="77777777" w:rsidR="00343B2A" w:rsidRPr="00BE1121" w:rsidRDefault="00343B2A" w:rsidP="00343B2A">
      <w:pPr>
        <w:numPr>
          <w:ilvl w:val="0"/>
          <w:numId w:val="1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цветочницы и кашпо зимой необходимо хранить в помещении или заменять в них цветы хвойными растениями или иными растительными декорациями.</w:t>
      </w:r>
    </w:p>
    <w:p w14:paraId="4E96B0B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4.11.6. При установке ограждений обеспечивается:</w:t>
      </w:r>
    </w:p>
    <w:p w14:paraId="0606647B" w14:textId="77777777" w:rsidR="00343B2A" w:rsidRPr="00BE1121" w:rsidRDefault="00343B2A" w:rsidP="00343B2A">
      <w:pPr>
        <w:numPr>
          <w:ilvl w:val="0"/>
          <w:numId w:val="1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прочность, обеспечивающая защиту пешеходов от наезда автомобилей;</w:t>
      </w:r>
    </w:p>
    <w:p w14:paraId="3E4969CC" w14:textId="77777777" w:rsidR="00343B2A" w:rsidRPr="00BE1121" w:rsidRDefault="00343B2A" w:rsidP="00343B2A">
      <w:pPr>
        <w:numPr>
          <w:ilvl w:val="0"/>
          <w:numId w:val="1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модульность, позволяющая создавать конструкции любой формы;</w:t>
      </w:r>
    </w:p>
    <w:p w14:paraId="216C89E8" w14:textId="77777777" w:rsidR="00343B2A" w:rsidRPr="00BE1121" w:rsidRDefault="00343B2A" w:rsidP="00343B2A">
      <w:pPr>
        <w:numPr>
          <w:ilvl w:val="0"/>
          <w:numId w:val="1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наличие светоотражающих элементов, в местах возможного наезда автомобиля;</w:t>
      </w:r>
    </w:p>
    <w:p w14:paraId="5BF3581B" w14:textId="77777777" w:rsidR="00343B2A" w:rsidRPr="00BE1121" w:rsidRDefault="00343B2A" w:rsidP="00343B2A">
      <w:pPr>
        <w:numPr>
          <w:ilvl w:val="0"/>
          <w:numId w:val="1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расположение ограды не далее 10 см от края газона;</w:t>
      </w:r>
    </w:p>
    <w:p w14:paraId="2187E0F2" w14:textId="77777777" w:rsidR="00343B2A" w:rsidRPr="00BE1121" w:rsidRDefault="00343B2A" w:rsidP="00343B2A">
      <w:pPr>
        <w:numPr>
          <w:ilvl w:val="0"/>
          <w:numId w:val="1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использование нейтральных цветов (черный, белый, серый, темные оттенки других цветов) или естественного цвета используемого материала.</w:t>
      </w:r>
    </w:p>
    <w:p w14:paraId="74CD754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4.11.7. Для пешеходных зон используются </w:t>
      </w:r>
      <w:proofErr w:type="gramStart"/>
      <w:r w:rsidRPr="00BE1121">
        <w:rPr>
          <w:rFonts w:ascii="Times New Roman" w:eastAsia="Times New Roman" w:hAnsi="Times New Roman" w:cs="Times New Roman"/>
          <w:sz w:val="24"/>
          <w:szCs w:val="24"/>
        </w:rPr>
        <w:t>следующие</w:t>
      </w:r>
      <w:proofErr w:type="gramEnd"/>
      <w:r w:rsidRPr="00BE1121">
        <w:rPr>
          <w:rFonts w:ascii="Times New Roman" w:eastAsia="Times New Roman" w:hAnsi="Times New Roman" w:cs="Times New Roman"/>
          <w:sz w:val="24"/>
          <w:szCs w:val="24"/>
        </w:rPr>
        <w:t xml:space="preserve"> МАФ:</w:t>
      </w:r>
    </w:p>
    <w:p w14:paraId="09195567" w14:textId="77777777" w:rsidR="00343B2A" w:rsidRPr="00BE1121" w:rsidRDefault="00343B2A" w:rsidP="00343B2A">
      <w:pPr>
        <w:numPr>
          <w:ilvl w:val="0"/>
          <w:numId w:val="1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уличные фонари, высота которых соотносима с ростом человека;</w:t>
      </w:r>
    </w:p>
    <w:p w14:paraId="2BEE08D7" w14:textId="77777777" w:rsidR="00343B2A" w:rsidRPr="00BE1121" w:rsidRDefault="00343B2A" w:rsidP="00343B2A">
      <w:pPr>
        <w:numPr>
          <w:ilvl w:val="0"/>
          <w:numId w:val="1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скамейки, предполагающие длительное сидение;</w:t>
      </w:r>
    </w:p>
    <w:p w14:paraId="65D5F153" w14:textId="77777777" w:rsidR="00343B2A" w:rsidRPr="00BE1121" w:rsidRDefault="00343B2A" w:rsidP="00343B2A">
      <w:pPr>
        <w:numPr>
          <w:ilvl w:val="0"/>
          <w:numId w:val="1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цветочницы и кашпо (вазоны);</w:t>
      </w:r>
    </w:p>
    <w:p w14:paraId="5B97F975" w14:textId="77777777" w:rsidR="00343B2A" w:rsidRPr="00BE1121" w:rsidRDefault="00343B2A" w:rsidP="00343B2A">
      <w:pPr>
        <w:numPr>
          <w:ilvl w:val="0"/>
          <w:numId w:val="1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информационные стенды;</w:t>
      </w:r>
    </w:p>
    <w:p w14:paraId="7049E474" w14:textId="77777777" w:rsidR="00343B2A" w:rsidRPr="00BE1121" w:rsidRDefault="00343B2A" w:rsidP="00343B2A">
      <w:pPr>
        <w:numPr>
          <w:ilvl w:val="0"/>
          <w:numId w:val="1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защитные ограждения;</w:t>
      </w:r>
    </w:p>
    <w:p w14:paraId="5DCE2602" w14:textId="77777777" w:rsidR="00343B2A" w:rsidRPr="00BE1121" w:rsidRDefault="00343B2A" w:rsidP="00343B2A">
      <w:pPr>
        <w:numPr>
          <w:ilvl w:val="0"/>
          <w:numId w:val="1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столы для игр.</w:t>
      </w:r>
    </w:p>
    <w:p w14:paraId="4894FBE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4.11.8. При проектировании и установке оборудования рекомендуется предусматривать его </w:t>
      </w:r>
      <w:proofErr w:type="spellStart"/>
      <w:r w:rsidRPr="00BE1121">
        <w:rPr>
          <w:rFonts w:ascii="Times New Roman" w:eastAsia="Times New Roman" w:hAnsi="Times New Roman" w:cs="Times New Roman"/>
          <w:sz w:val="24"/>
          <w:szCs w:val="24"/>
        </w:rPr>
        <w:t>вандалозащищенность</w:t>
      </w:r>
      <w:proofErr w:type="spellEnd"/>
      <w:r w:rsidRPr="00BE1121">
        <w:rPr>
          <w:rFonts w:ascii="Times New Roman" w:eastAsia="Times New Roman" w:hAnsi="Times New Roman" w:cs="Times New Roman"/>
          <w:sz w:val="24"/>
          <w:szCs w:val="24"/>
        </w:rPr>
        <w:t>, в том числе:</w:t>
      </w:r>
    </w:p>
    <w:p w14:paraId="1690E3AD" w14:textId="77777777" w:rsidR="00343B2A" w:rsidRPr="00BE1121" w:rsidRDefault="00343B2A" w:rsidP="00343B2A">
      <w:pPr>
        <w:numPr>
          <w:ilvl w:val="0"/>
          <w:numId w:val="1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использовать легко очищающиеся и стойких к воздействию абразивных и растворяющих веществ материалы;</w:t>
      </w:r>
    </w:p>
    <w:p w14:paraId="4F7B2901" w14:textId="77777777" w:rsidR="00343B2A" w:rsidRPr="00BE1121" w:rsidRDefault="00343B2A" w:rsidP="00343B2A">
      <w:pPr>
        <w:numPr>
          <w:ilvl w:val="0"/>
          <w:numId w:val="1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использовать на плоских поверхностях оборудования и МАФ перфорирование или рельефное </w:t>
      </w:r>
      <w:proofErr w:type="spellStart"/>
      <w:r w:rsidRPr="00BE1121">
        <w:rPr>
          <w:rFonts w:ascii="Times New Roman" w:eastAsia="Times New Roman" w:hAnsi="Times New Roman" w:cs="Times New Roman"/>
          <w:sz w:val="24"/>
          <w:szCs w:val="24"/>
        </w:rPr>
        <w:t>текстурирование</w:t>
      </w:r>
      <w:proofErr w:type="spellEnd"/>
      <w:r w:rsidRPr="00BE1121">
        <w:rPr>
          <w:rFonts w:ascii="Times New Roman" w:eastAsia="Times New Roman" w:hAnsi="Times New Roman" w:cs="Times New Roman"/>
          <w:sz w:val="24"/>
          <w:szCs w:val="24"/>
        </w:rPr>
        <w:t>, которое мешает расклейке объявлений и разрисовыванию поверхности и облегчает очистку;</w:t>
      </w:r>
    </w:p>
    <w:p w14:paraId="42E0FE4E" w14:textId="77777777" w:rsidR="00343B2A" w:rsidRPr="00BE1121" w:rsidRDefault="00343B2A" w:rsidP="00343B2A">
      <w:pPr>
        <w:numPr>
          <w:ilvl w:val="0"/>
          <w:numId w:val="1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14:paraId="4C88C23D" w14:textId="77777777" w:rsidR="00343B2A" w:rsidRPr="00BE1121" w:rsidRDefault="00343B2A" w:rsidP="00343B2A">
      <w:pPr>
        <w:spacing w:before="100" w:beforeAutospacing="1" w:after="100" w:afterAutospacing="1"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4.12. Ограждения (заборы)</w:t>
      </w:r>
    </w:p>
    <w:p w14:paraId="3590781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4.12.1.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 в соответствии с порядком установленным администрацией поселения. </w:t>
      </w:r>
      <w:r w:rsidRPr="00BE1121">
        <w:rPr>
          <w:rFonts w:ascii="Times New Roman" w:eastAsia="Times New Roman" w:hAnsi="Times New Roman" w:cs="Times New Roman"/>
          <w:sz w:val="24"/>
          <w:szCs w:val="24"/>
        </w:rPr>
        <w:br/>
        <w:t xml:space="preserve">4.12.2. </w:t>
      </w:r>
      <w:proofErr w:type="gramStart"/>
      <w:r w:rsidRPr="00BE1121">
        <w:rPr>
          <w:rFonts w:ascii="Times New Roman" w:eastAsia="Times New Roman" w:hAnsi="Times New Roman" w:cs="Times New Roman"/>
          <w:sz w:val="24"/>
          <w:szCs w:val="24"/>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14:paraId="025B498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4.12.3.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14:paraId="03212EC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4.12.4. На территории населенных пунктов ограждения соседних участков индивидуальных жилых домов и иных частных домовладений, выходящие на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r w:rsidRPr="00BE1121">
        <w:rPr>
          <w:rFonts w:ascii="Times New Roman" w:eastAsia="Times New Roman" w:hAnsi="Times New Roman" w:cs="Times New Roman"/>
          <w:sz w:val="24"/>
          <w:szCs w:val="24"/>
        </w:rPr>
        <w:br/>
        <w:t>4.12.5.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2B0BE3C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4.12.6.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w:t>
      </w:r>
      <w:r w:rsidRPr="00BE1121">
        <w:rPr>
          <w:rFonts w:ascii="Times New Roman" w:eastAsia="Times New Roman" w:hAnsi="Times New Roman" w:cs="Times New Roman"/>
          <w:sz w:val="24"/>
          <w:szCs w:val="24"/>
        </w:rPr>
        <w:lastRenderedPageBreak/>
        <w:t>производится по мере необходимости, но не реже одного раза в два года.</w:t>
      </w:r>
      <w:r w:rsidRPr="00BE1121">
        <w:rPr>
          <w:rFonts w:ascii="Times New Roman" w:eastAsia="Times New Roman" w:hAnsi="Times New Roman" w:cs="Times New Roman"/>
          <w:sz w:val="24"/>
          <w:szCs w:val="24"/>
        </w:rPr>
        <w:br/>
      </w:r>
    </w:p>
    <w:p w14:paraId="022F3512"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4.13. Уличное коммунально-бытовое оборудование.</w:t>
      </w:r>
      <w:r w:rsidRPr="00BE1121">
        <w:rPr>
          <w:rFonts w:ascii="Times New Roman" w:eastAsia="Times New Roman" w:hAnsi="Times New Roman" w:cs="Times New Roman"/>
          <w:b/>
          <w:sz w:val="24"/>
          <w:szCs w:val="24"/>
        </w:rPr>
        <w:br/>
      </w:r>
    </w:p>
    <w:p w14:paraId="68139A3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4.13.1. Уличное коммунально-бытовое оборудование представлено различными видами мусоросборников - контейнерами, урнами. Основными требованиями при выборе вида коммунально-бытового оборудования являются: </w:t>
      </w:r>
      <w:proofErr w:type="spellStart"/>
      <w:r w:rsidRPr="00BE1121">
        <w:rPr>
          <w:rFonts w:ascii="Times New Roman" w:eastAsia="Times New Roman" w:hAnsi="Times New Roman" w:cs="Times New Roman"/>
          <w:sz w:val="24"/>
          <w:szCs w:val="24"/>
        </w:rPr>
        <w:t>экологичность</w:t>
      </w:r>
      <w:proofErr w:type="spellEnd"/>
      <w:r w:rsidRPr="00BE1121">
        <w:rPr>
          <w:rFonts w:ascii="Times New Roman" w:eastAsia="Times New Roman" w:hAnsi="Times New Roman" w:cs="Times New Roman"/>
          <w:sz w:val="24"/>
          <w:szCs w:val="24"/>
        </w:rPr>
        <w:t>, безопасность, удобство в пользовании, легкость очистки, опрятный внешний вид.</w:t>
      </w:r>
    </w:p>
    <w:p w14:paraId="530F8C3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4.13.2. Для сбора бытового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 сооружения транспорта.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территориях поселения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w:t>
      </w:r>
    </w:p>
    <w:p w14:paraId="1683FEB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4.13.3. Собственник, а также иной правообладатель уличного коммунально-бытового оборудования обязан содержать его в чистоте, мойку производить по мере загрязнения, окрашивать по мере возникновения дефектов лакокрасочного покрытия.</w:t>
      </w:r>
    </w:p>
    <w:p w14:paraId="60CF844D"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4.14. Уличное техническое оборудование и инженерные коммуникации (линейные сооружения).</w:t>
      </w:r>
    </w:p>
    <w:p w14:paraId="1413654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 xml:space="preserve">4.14.1. К уличному техническому оборудованию относятся укрытия таксофонов, банкоматы, интерактивные информационные терминалы, почтовые ящики, элементы инженерного оборудования (в том числе подъемные площадки для инвалидных колясок, люки смотровых колодцев, решетки </w:t>
      </w:r>
      <w:proofErr w:type="spellStart"/>
      <w:r w:rsidRPr="00BE1121">
        <w:rPr>
          <w:rFonts w:ascii="Times New Roman" w:eastAsia="Times New Roman" w:hAnsi="Times New Roman" w:cs="Times New Roman"/>
          <w:sz w:val="24"/>
          <w:szCs w:val="24"/>
        </w:rPr>
        <w:t>дождеприемных</w:t>
      </w:r>
      <w:proofErr w:type="spellEnd"/>
      <w:r w:rsidRPr="00BE1121">
        <w:rPr>
          <w:rFonts w:ascii="Times New Roman" w:eastAsia="Times New Roman" w:hAnsi="Times New Roman" w:cs="Times New Roman"/>
          <w:sz w:val="24"/>
          <w:szCs w:val="24"/>
        </w:rPr>
        <w:t xml:space="preserve"> колодцев,  и т.п.).</w:t>
      </w:r>
    </w:p>
    <w:p w14:paraId="472200F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4.14.2. Элементы инженерного оборудования не должны противоречить техническим условиям, в том числе:</w:t>
      </w:r>
    </w:p>
    <w:p w14:paraId="7E8B8381" w14:textId="77777777" w:rsidR="00343B2A" w:rsidRPr="00BE1121" w:rsidRDefault="00343B2A" w:rsidP="00343B2A">
      <w:pPr>
        <w:numPr>
          <w:ilvl w:val="0"/>
          <w:numId w:val="1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крышки люков смотровых колодцев, расположенных на территории пешеходных коммуникаций (в </w:t>
      </w:r>
      <w:proofErr w:type="spellStart"/>
      <w:r w:rsidRPr="00BE1121">
        <w:rPr>
          <w:rFonts w:ascii="Times New Roman" w:eastAsia="Times New Roman" w:hAnsi="Times New Roman" w:cs="Times New Roman"/>
          <w:sz w:val="24"/>
          <w:szCs w:val="24"/>
        </w:rPr>
        <w:t>т.ч</w:t>
      </w:r>
      <w:proofErr w:type="spellEnd"/>
      <w:r w:rsidRPr="00BE1121">
        <w:rPr>
          <w:rFonts w:ascii="Times New Roman" w:eastAsia="Times New Roman" w:hAnsi="Times New Roman" w:cs="Times New Roman"/>
          <w:sz w:val="24"/>
          <w:szCs w:val="24"/>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14:paraId="4940D72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4.14.3. Наружные инженерные коммуникации (тепловые сети,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14:paraId="578B1D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4.14.4. 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14:paraId="0F080BB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4.14.5. В случае проведения ремонта инженерных коммуникаций размер прилегающей территории может быть увеличен по решению органов местного самоуправления.</w:t>
      </w:r>
      <w:r w:rsidRPr="00BE1121">
        <w:rPr>
          <w:rFonts w:ascii="Times New Roman" w:eastAsia="Times New Roman" w:hAnsi="Times New Roman" w:cs="Times New Roman"/>
          <w:sz w:val="24"/>
          <w:szCs w:val="24"/>
        </w:rPr>
        <w:br/>
        <w:t xml:space="preserve">4.14.6. Не допускается повреждение наземных частей смотровых и </w:t>
      </w:r>
      <w:proofErr w:type="spellStart"/>
      <w:r w:rsidRPr="00BE1121">
        <w:rPr>
          <w:rFonts w:ascii="Times New Roman" w:eastAsia="Times New Roman" w:hAnsi="Times New Roman" w:cs="Times New Roman"/>
          <w:sz w:val="24"/>
          <w:szCs w:val="24"/>
        </w:rPr>
        <w:t>дождеприемных</w:t>
      </w:r>
      <w:proofErr w:type="spellEnd"/>
      <w:r w:rsidRPr="00BE1121">
        <w:rPr>
          <w:rFonts w:ascii="Times New Roman" w:eastAsia="Times New Roman" w:hAnsi="Times New Roman" w:cs="Times New Roman"/>
          <w:sz w:val="24"/>
          <w:szCs w:val="24"/>
        </w:rPr>
        <w:t xml:space="preserve"> колодцев, линий теплотрасс, топливо-, водопроводов, линий электропередачи и их изоляции, иных наземных частей линейных сооружений и коммуникаций.</w:t>
      </w:r>
    </w:p>
    <w:p w14:paraId="42B6B75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4.14.7. Крышки люков, колодцев, расположенных на проезжей части улиц и тротуарах, в случае их отсутствия, повреждения или разрушения должны быть немедленно ограждены и в течение трех дней восстановлены организациями, в ведении которых находятся коммуникации.</w:t>
      </w:r>
      <w:r w:rsidRPr="00BE1121">
        <w:rPr>
          <w:rFonts w:ascii="Times New Roman" w:eastAsia="Times New Roman" w:hAnsi="Times New Roman" w:cs="Times New Roman"/>
          <w:sz w:val="24"/>
          <w:szCs w:val="24"/>
        </w:rPr>
        <w:br/>
        <w:t xml:space="preserve">4.14.8. Организации, эксплуатирующие сети теплоснабжения, горячего и холодного водоснабжения, сети ливневой канализации обязаны содержать крышки люков смотровых и других колодцев и камер, на проезжей части улиц и тротуарах на одном уровне с дорожным покрытием. Для этого эксплуатационные организации должны проводить периодические </w:t>
      </w:r>
      <w:r w:rsidRPr="00BE1121">
        <w:rPr>
          <w:rFonts w:ascii="Times New Roman" w:eastAsia="Times New Roman" w:hAnsi="Times New Roman" w:cs="Times New Roman"/>
          <w:sz w:val="24"/>
          <w:szCs w:val="24"/>
        </w:rPr>
        <w:lastRenderedPageBreak/>
        <w:t xml:space="preserve">осмотры их состояния. В случае разрушения покрытия организации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w:t>
      </w:r>
    </w:p>
    <w:p w14:paraId="76A527A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4.14.9. Не допускается отсутствие, загрязнение или неокрашенное состояние ограждений, люков смотровых и </w:t>
      </w:r>
      <w:proofErr w:type="spellStart"/>
      <w:r w:rsidRPr="00BE1121">
        <w:rPr>
          <w:rFonts w:ascii="Times New Roman" w:eastAsia="Times New Roman" w:hAnsi="Times New Roman" w:cs="Times New Roman"/>
          <w:sz w:val="24"/>
          <w:szCs w:val="24"/>
        </w:rPr>
        <w:t>дождеприемных</w:t>
      </w:r>
      <w:proofErr w:type="spellEnd"/>
      <w:r w:rsidRPr="00BE1121">
        <w:rPr>
          <w:rFonts w:ascii="Times New Roman" w:eastAsia="Times New Roman" w:hAnsi="Times New Roman" w:cs="Times New Roman"/>
          <w:sz w:val="24"/>
          <w:szCs w:val="24"/>
        </w:rPr>
        <w:t xml:space="preserve"> колодцев, отсутствие наружной изоляции наземных линий теплосети,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r w:rsidRPr="00BE1121">
        <w:rPr>
          <w:rFonts w:ascii="Times New Roman" w:eastAsia="Times New Roman" w:hAnsi="Times New Roman" w:cs="Times New Roman"/>
          <w:sz w:val="24"/>
          <w:szCs w:val="24"/>
        </w:rPr>
        <w:br/>
        <w:t xml:space="preserve">4.14.10.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BE1121">
        <w:rPr>
          <w:rFonts w:ascii="Times New Roman" w:eastAsia="Times New Roman" w:hAnsi="Times New Roman" w:cs="Times New Roman"/>
          <w:sz w:val="24"/>
          <w:szCs w:val="24"/>
        </w:rPr>
        <w:t>дождеприемных</w:t>
      </w:r>
      <w:proofErr w:type="spellEnd"/>
      <w:r w:rsidRPr="00BE1121">
        <w:rPr>
          <w:rFonts w:ascii="Times New Roman" w:eastAsia="Times New Roman" w:hAnsi="Times New Roman" w:cs="Times New Roman"/>
          <w:sz w:val="24"/>
          <w:szCs w:val="24"/>
        </w:rPr>
        <w:t xml:space="preserve"> колодцев производится юридическими лицами (индивидуальными предпринимателями), эксплуатирующими эти сооружения.</w:t>
      </w:r>
      <w:r w:rsidRPr="00BE1121">
        <w:rPr>
          <w:rFonts w:ascii="Times New Roman" w:eastAsia="Times New Roman" w:hAnsi="Times New Roman" w:cs="Times New Roman"/>
          <w:sz w:val="24"/>
          <w:szCs w:val="24"/>
        </w:rPr>
        <w:br/>
        <w:t>4.14.11.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38EE11D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4.14.12.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14:paraId="202F7AE4"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открывать люки колодцев и регулировать запорные устройства на магистралях водопровода, канализации, теплотрасс;</w:t>
      </w:r>
    </w:p>
    <w:p w14:paraId="588A3420"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производить какие-либо работы на данных сетях без разрешения эксплуатирующих организаций;</w:t>
      </w:r>
    </w:p>
    <w:p w14:paraId="48FE8B69"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14:paraId="6837288A"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оставлять колодцы неплотно закрытыми и (или) закрывать разбитыми крышками;</w:t>
      </w:r>
    </w:p>
    <w:p w14:paraId="271B1777"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отводить поверхностные воды в систему канализации;</w:t>
      </w:r>
    </w:p>
    <w:p w14:paraId="55600832"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пользоваться пожарными гидрантами в хозяйственных целях;</w:t>
      </w:r>
    </w:p>
    <w:p w14:paraId="60274971"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производить забор воды от уличных колонок с помощью шлангов;</w:t>
      </w:r>
    </w:p>
    <w:p w14:paraId="5E3967BD"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производить разборку колонок;</w:t>
      </w:r>
    </w:p>
    <w:p w14:paraId="5B4DA8E2"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сброс с тротуаров и лотковой части дорожных покрытий мусора, смета и других загрязнений в </w:t>
      </w:r>
      <w:proofErr w:type="spellStart"/>
      <w:r w:rsidRPr="00BE1121">
        <w:rPr>
          <w:rFonts w:ascii="Times New Roman" w:eastAsia="Times New Roman" w:hAnsi="Times New Roman" w:cs="Times New Roman"/>
          <w:sz w:val="24"/>
          <w:szCs w:val="24"/>
        </w:rPr>
        <w:t>дождеприемные</w:t>
      </w:r>
      <w:proofErr w:type="spellEnd"/>
      <w:r w:rsidRPr="00BE1121">
        <w:rPr>
          <w:rFonts w:ascii="Times New Roman" w:eastAsia="Times New Roman" w:hAnsi="Times New Roman" w:cs="Times New Roman"/>
          <w:sz w:val="24"/>
          <w:szCs w:val="24"/>
        </w:rPr>
        <w:t xml:space="preserve"> колодцы (решетки). Загрязнения, извлеченные при очистке сети дождевой канализации, подлежат немедленному вывозу организацией, производящей работу по ее очистке;</w:t>
      </w:r>
    </w:p>
    <w:p w14:paraId="4D54BD2B" w14:textId="77777777" w:rsidR="00343B2A" w:rsidRPr="00BE1121" w:rsidRDefault="00343B2A" w:rsidP="00343B2A">
      <w:pPr>
        <w:numPr>
          <w:ilvl w:val="0"/>
          <w:numId w:val="1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при производстве земляных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46E9F70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4.14.13.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14:paraId="18B5E025"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4.15. Объекты (средства) наружного освещения (осветительное оборудование)</w:t>
      </w:r>
    </w:p>
    <w:p w14:paraId="1464ABC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4.15.1.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14:paraId="751FD8C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4.15.2. При проектировании осветительного оборудования (функционального, архитектурного освещения, световой информации) обеспечивается:</w:t>
      </w:r>
    </w:p>
    <w:p w14:paraId="61CCF794" w14:textId="77777777" w:rsidR="00343B2A" w:rsidRPr="00BE1121" w:rsidRDefault="00343B2A" w:rsidP="00343B2A">
      <w:pPr>
        <w:numPr>
          <w:ilvl w:val="0"/>
          <w:numId w:val="1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 xml:space="preserve">экономичность и </w:t>
      </w:r>
      <w:proofErr w:type="spellStart"/>
      <w:r w:rsidRPr="00BE1121">
        <w:rPr>
          <w:rFonts w:ascii="Times New Roman" w:eastAsia="Times New Roman" w:hAnsi="Times New Roman" w:cs="Times New Roman"/>
          <w:sz w:val="24"/>
          <w:szCs w:val="24"/>
        </w:rPr>
        <w:t>энергоэффективность</w:t>
      </w:r>
      <w:proofErr w:type="spellEnd"/>
      <w:r w:rsidRPr="00BE1121">
        <w:rPr>
          <w:rFonts w:ascii="Times New Roman" w:eastAsia="Times New Roman" w:hAnsi="Times New Roman" w:cs="Times New Roman"/>
          <w:sz w:val="24"/>
          <w:szCs w:val="24"/>
        </w:rPr>
        <w:t xml:space="preserve"> применяемых установок, рациональное распределение и использование электроэнергии;</w:t>
      </w:r>
    </w:p>
    <w:p w14:paraId="0F42D125" w14:textId="77777777" w:rsidR="00343B2A" w:rsidRPr="00BE1121" w:rsidRDefault="00343B2A" w:rsidP="00343B2A">
      <w:pPr>
        <w:numPr>
          <w:ilvl w:val="0"/>
          <w:numId w:val="1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эстетика элементов осветительного оборудования (осветительных установок), их дизайн, качество материалов и изделий с учетом восприятия в дневное и ночное время;</w:t>
      </w:r>
    </w:p>
    <w:p w14:paraId="115E2CE5" w14:textId="77777777" w:rsidR="00343B2A" w:rsidRPr="00BE1121" w:rsidRDefault="00343B2A" w:rsidP="00343B2A">
      <w:pPr>
        <w:numPr>
          <w:ilvl w:val="0"/>
          <w:numId w:val="1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удобство обслуживания и управления при разных режимах работы осветительного оборудования (осветительных установок).</w:t>
      </w:r>
    </w:p>
    <w:p w14:paraId="64ED065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4.15.3. Функциональное освещение.</w:t>
      </w:r>
    </w:p>
    <w:p w14:paraId="7419E7F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Функциональное освещение (далее - ФО) осуществляется стационарными установками освещения дорожных покрытий и простран</w:t>
      </w:r>
      <w:proofErr w:type="gramStart"/>
      <w:r w:rsidRPr="00BE1121">
        <w:rPr>
          <w:rFonts w:ascii="Times New Roman" w:eastAsia="Times New Roman" w:hAnsi="Times New Roman" w:cs="Times New Roman"/>
          <w:sz w:val="24"/>
          <w:szCs w:val="24"/>
        </w:rPr>
        <w:t>ств в тр</w:t>
      </w:r>
      <w:proofErr w:type="gramEnd"/>
      <w:r w:rsidRPr="00BE1121">
        <w:rPr>
          <w:rFonts w:ascii="Times New Roman" w:eastAsia="Times New Roman" w:hAnsi="Times New Roman" w:cs="Times New Roman"/>
          <w:sz w:val="24"/>
          <w:szCs w:val="24"/>
        </w:rPr>
        <w:t>анспортных и пешеходных зонах. Светильники располагаются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w:t>
      </w:r>
    </w:p>
    <w:p w14:paraId="20E4C1D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4.15.4. Архитектурное освещение.</w:t>
      </w:r>
    </w:p>
    <w:p w14:paraId="02ECA66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Архитектурное освещение (далее - АО) применятся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w:t>
      </w:r>
    </w:p>
    <w:p w14:paraId="4BB9773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К временным установкам АО относится праздничная иллюминация: световые гирлянды, сетки, контурные обтяжки, </w:t>
      </w:r>
      <w:proofErr w:type="spellStart"/>
      <w:r w:rsidRPr="00BE1121">
        <w:rPr>
          <w:rFonts w:ascii="Times New Roman" w:eastAsia="Times New Roman" w:hAnsi="Times New Roman" w:cs="Times New Roman"/>
          <w:sz w:val="24"/>
          <w:szCs w:val="24"/>
        </w:rPr>
        <w:t>светографические</w:t>
      </w:r>
      <w:proofErr w:type="spellEnd"/>
      <w:r w:rsidRPr="00BE1121">
        <w:rPr>
          <w:rFonts w:ascii="Times New Roman" w:eastAsia="Times New Roman" w:hAnsi="Times New Roman" w:cs="Times New Roman"/>
          <w:sz w:val="24"/>
          <w:szCs w:val="24"/>
        </w:rPr>
        <w:t xml:space="preserve"> элементы, панно и объемные композиции из светодиодов, </w:t>
      </w:r>
      <w:proofErr w:type="spellStart"/>
      <w:r w:rsidRPr="00BE1121">
        <w:rPr>
          <w:rFonts w:ascii="Times New Roman" w:eastAsia="Times New Roman" w:hAnsi="Times New Roman" w:cs="Times New Roman"/>
          <w:sz w:val="24"/>
          <w:szCs w:val="24"/>
        </w:rPr>
        <w:t>световодов</w:t>
      </w:r>
      <w:proofErr w:type="spellEnd"/>
      <w:r w:rsidRPr="00BE1121">
        <w:rPr>
          <w:rFonts w:ascii="Times New Roman" w:eastAsia="Times New Roman" w:hAnsi="Times New Roman" w:cs="Times New Roman"/>
          <w:sz w:val="24"/>
          <w:szCs w:val="24"/>
        </w:rPr>
        <w:t>, световые проекции, лазерные рисунки и т.п.</w:t>
      </w:r>
    </w:p>
    <w:p w14:paraId="251F6E1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14:paraId="41CF7BE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4.15.5. Световая информация.</w:t>
      </w:r>
    </w:p>
    <w:p w14:paraId="4FD0A64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BE1121">
        <w:rPr>
          <w:rFonts w:ascii="Times New Roman" w:eastAsia="Times New Roman" w:hAnsi="Times New Roman" w:cs="Times New Roman"/>
          <w:sz w:val="24"/>
          <w:szCs w:val="24"/>
        </w:rPr>
        <w:t>светокомпозиционных</w:t>
      </w:r>
      <w:proofErr w:type="spellEnd"/>
      <w:r w:rsidRPr="00BE1121">
        <w:rPr>
          <w:rFonts w:ascii="Times New Roman" w:eastAsia="Times New Roman" w:hAnsi="Times New Roman" w:cs="Times New Roman"/>
          <w:sz w:val="24"/>
          <w:szCs w:val="24"/>
        </w:rPr>
        <w:t xml:space="preserve"> задач с учетом гармоничности светового ансамбля, не противоречащего действующим правилам дорожного движения.</w:t>
      </w:r>
    </w:p>
    <w:p w14:paraId="1286EFF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4.15.6. Источники света.</w:t>
      </w:r>
    </w:p>
    <w:p w14:paraId="5DAFD2B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В стационарных установках ФО и АО должны применяться </w:t>
      </w:r>
      <w:proofErr w:type="spellStart"/>
      <w:r w:rsidRPr="00BE1121">
        <w:rPr>
          <w:rFonts w:ascii="Times New Roman" w:eastAsia="Times New Roman" w:hAnsi="Times New Roman" w:cs="Times New Roman"/>
          <w:sz w:val="24"/>
          <w:szCs w:val="24"/>
        </w:rPr>
        <w:t>энергоэффективные</w:t>
      </w:r>
      <w:proofErr w:type="spellEnd"/>
      <w:r w:rsidRPr="00BE1121">
        <w:rPr>
          <w:rFonts w:ascii="Times New Roman" w:eastAsia="Times New Roman" w:hAnsi="Times New Roman" w:cs="Times New Roman"/>
          <w:sz w:val="24"/>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3D3341A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4.15.7. Режимы работы осветительных установок.</w:t>
      </w:r>
      <w:r w:rsidRPr="00BE1121">
        <w:rPr>
          <w:rFonts w:ascii="Times New Roman" w:eastAsia="Times New Roman" w:hAnsi="Times New Roman" w:cs="Times New Roman"/>
          <w:sz w:val="24"/>
          <w:szCs w:val="24"/>
        </w:rPr>
        <w:br/>
        <w:t>В темное время суток предусматриваются следующие режимы работы осветительных установок:</w:t>
      </w:r>
    </w:p>
    <w:p w14:paraId="726A3340" w14:textId="77777777" w:rsidR="00343B2A" w:rsidRPr="00BE1121" w:rsidRDefault="00343B2A" w:rsidP="00343B2A">
      <w:pPr>
        <w:numPr>
          <w:ilvl w:val="0"/>
          <w:numId w:val="1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вечерний будничный режим, когда функционируют все стационарные установки ФО, АО и СИ, за исключением систем праздничного освещения;</w:t>
      </w:r>
    </w:p>
    <w:p w14:paraId="6F3D160F" w14:textId="77777777" w:rsidR="00343B2A" w:rsidRPr="00BE1121" w:rsidRDefault="00343B2A" w:rsidP="00343B2A">
      <w:pPr>
        <w:numPr>
          <w:ilvl w:val="0"/>
          <w:numId w:val="1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ночной дежурный режим, когда в установках ФО, АО и СИ может отключаться часть осветительных приборов, допускаемая нормами освещенности;</w:t>
      </w:r>
    </w:p>
    <w:p w14:paraId="1584286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4.15.8.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r w:rsidRPr="00BE1121">
        <w:rPr>
          <w:rFonts w:ascii="Times New Roman" w:eastAsia="Times New Roman" w:hAnsi="Times New Roman" w:cs="Times New Roman"/>
          <w:sz w:val="24"/>
          <w:szCs w:val="24"/>
        </w:rPr>
        <w:br/>
        <w:t>4.15.9.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r w:rsidRPr="00BE1121">
        <w:rPr>
          <w:rFonts w:ascii="Times New Roman" w:eastAsia="Times New Roman" w:hAnsi="Times New Roman" w:cs="Times New Roman"/>
          <w:sz w:val="24"/>
          <w:szCs w:val="24"/>
        </w:rPr>
        <w:br/>
        <w:t>4.15.10.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14:paraId="0A0DA62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4.15.11. Все системы уличного, дворового и других видов осветительного оборудования должны поддерживаться в исправном состоянии.</w:t>
      </w:r>
    </w:p>
    <w:p w14:paraId="48ABA6E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Собственники сетей осветительного оборудования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14:paraId="7C2F582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4.15.12. Металлические опоры, кронштейны и другие элементы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14:paraId="3F56387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Опоры сетей осветительного оборудования не должны иметь отклонение от вертикали более 5 градусов.</w:t>
      </w:r>
    </w:p>
    <w:p w14:paraId="69C04A8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4.15.13. Поврежденные элементы освещения, влияющие на их работу или электробезопасность, должны ремонтироваться немедленно, не влияющие - в течение 5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14:paraId="10F8D49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4.15.14.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14:paraId="3500AF1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4.15.15.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14:paraId="764A30C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4.15.16.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w:t>
      </w:r>
    </w:p>
    <w:p w14:paraId="173EA601"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4.16. Средства размещения информации и рекламные конструкции</w:t>
      </w:r>
    </w:p>
    <w:p w14:paraId="59732823" w14:textId="77777777" w:rsidR="00343B2A" w:rsidRPr="00BE1121" w:rsidRDefault="00343B2A" w:rsidP="00343B2A">
      <w:pPr>
        <w:spacing w:after="0" w:line="240" w:lineRule="auto"/>
        <w:jc w:val="both"/>
        <w:rPr>
          <w:rFonts w:ascii="Times New Roman" w:hAnsi="Times New Roman" w:cs="Times New Roman"/>
          <w:sz w:val="24"/>
          <w:szCs w:val="24"/>
        </w:rPr>
      </w:pPr>
      <w:r w:rsidRPr="00BE1121">
        <w:rPr>
          <w:rFonts w:ascii="Times New Roman" w:eastAsia="Times New Roman" w:hAnsi="Times New Roman" w:cs="Times New Roman"/>
          <w:sz w:val="24"/>
          <w:szCs w:val="24"/>
        </w:rPr>
        <w:br/>
        <w:t>4.16.1. Средства размещения информации и рекламные конструкции на территории муниципального образования размещаются в соответствии с законодательством о рекламе.</w:t>
      </w:r>
      <w:r w:rsidRPr="00BE1121">
        <w:rPr>
          <w:rFonts w:ascii="Times New Roman" w:eastAsia="Times New Roman" w:hAnsi="Times New Roman" w:cs="Times New Roman"/>
          <w:sz w:val="24"/>
          <w:szCs w:val="24"/>
        </w:rPr>
        <w:br/>
        <w:t xml:space="preserve">4.16.2. Размещение рекламных конструкций на территории муниципального образования выполняется в соответствии с разрешением, выдаваемым </w:t>
      </w:r>
      <w:r w:rsidRPr="00BE1121">
        <w:rPr>
          <w:rFonts w:ascii="Times New Roman" w:hAnsi="Times New Roman" w:cs="Times New Roman"/>
          <w:sz w:val="24"/>
          <w:szCs w:val="24"/>
        </w:rPr>
        <w:t xml:space="preserve">Комитетом по имуществу, землепользованию и градостроительству  </w:t>
      </w:r>
      <w:proofErr w:type="spellStart"/>
      <w:r w:rsidRPr="00BE1121">
        <w:rPr>
          <w:rFonts w:ascii="Times New Roman" w:hAnsi="Times New Roman" w:cs="Times New Roman"/>
          <w:sz w:val="24"/>
          <w:szCs w:val="24"/>
        </w:rPr>
        <w:t>Селенгиского</w:t>
      </w:r>
      <w:proofErr w:type="spellEnd"/>
      <w:r w:rsidRPr="00BE1121">
        <w:rPr>
          <w:rFonts w:ascii="Times New Roman" w:hAnsi="Times New Roman" w:cs="Times New Roman"/>
          <w:sz w:val="24"/>
          <w:szCs w:val="24"/>
        </w:rPr>
        <w:t xml:space="preserve"> района. </w:t>
      </w:r>
    </w:p>
    <w:p w14:paraId="31D7B44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4.16.3. Правообладатель средства размещения информации, рекламной конструкции обязан содержать их в чистоте, элементы конструкций окрашивать раз в квартал, устранять загрязнения прилегающей территории, возникшие при их эксплуатации.</w:t>
      </w:r>
      <w:r w:rsidRPr="00BE1121">
        <w:rPr>
          <w:rFonts w:ascii="Times New Roman" w:eastAsia="Times New Roman" w:hAnsi="Times New Roman" w:cs="Times New Roman"/>
          <w:sz w:val="24"/>
          <w:szCs w:val="24"/>
        </w:rPr>
        <w:br/>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r w:rsidRPr="00BE1121">
        <w:rPr>
          <w:rFonts w:ascii="Times New Roman" w:eastAsia="Times New Roman" w:hAnsi="Times New Roman" w:cs="Times New Roman"/>
          <w:sz w:val="24"/>
          <w:szCs w:val="24"/>
        </w:rPr>
        <w:br/>
        <w:t>4.16.4.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14:paraId="3B2B373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4.16.5.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возникновения дефектов лакокрасочного покрытия, устранять загрязнения прилегающей территории, возникшие при их эксплуатации.</w:t>
      </w:r>
      <w:r w:rsidRPr="00BE1121">
        <w:rPr>
          <w:rFonts w:ascii="Times New Roman" w:eastAsia="Times New Roman" w:hAnsi="Times New Roman" w:cs="Times New Roman"/>
          <w:sz w:val="24"/>
          <w:szCs w:val="24"/>
        </w:rPr>
        <w:br/>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r w:rsidRPr="00BE1121">
        <w:rPr>
          <w:rFonts w:ascii="Times New Roman" w:eastAsia="Times New Roman" w:hAnsi="Times New Roman" w:cs="Times New Roman"/>
          <w:sz w:val="24"/>
          <w:szCs w:val="24"/>
        </w:rPr>
        <w:br/>
        <w:t>Техническое состояние должно соответствовать требованиям документов, которые оформляются для установки средства размещения информации, рекламной конструкции в соответствии с порядком, определяемым нормативным правовым актом органа местного самоуправления.</w:t>
      </w:r>
    </w:p>
    <w:p w14:paraId="03F33B9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4.16.6.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14:paraId="2542B3B4"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 xml:space="preserve">4.17. Некапитальные нестационарные сооружения </w:t>
      </w:r>
    </w:p>
    <w:p w14:paraId="0AF4C6AD"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(нестационарные торговые объекты)</w:t>
      </w:r>
    </w:p>
    <w:p w14:paraId="6B769CD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4.17.1. Размещение нестационарных торговых объектов на территории муниципального образования осуществляется в предоставленных для этих целей местах в соответствии с законодательством.</w:t>
      </w:r>
      <w:r w:rsidRPr="00BE1121">
        <w:rPr>
          <w:rFonts w:ascii="Times New Roman" w:eastAsia="Times New Roman" w:hAnsi="Times New Roman" w:cs="Times New Roman"/>
          <w:sz w:val="24"/>
          <w:szCs w:val="24"/>
        </w:rPr>
        <w:br/>
        <w:t xml:space="preserve">4.17.2. </w:t>
      </w:r>
      <w:proofErr w:type="gramStart"/>
      <w:r w:rsidRPr="00BE1121">
        <w:rPr>
          <w:rFonts w:ascii="Times New Roman" w:eastAsia="Times New Roman" w:hAnsi="Times New Roman" w:cs="Times New Roman"/>
          <w:sz w:val="24"/>
          <w:szCs w:val="24"/>
        </w:rPr>
        <w:t>Места установки нестационарных торговых объектов (павильонов, киосков и других объектов торговли и сферы услуг (бытового обслуживания и общественного питания) на улицах, площадях и иных подобных территориях (за исключением территорий, закрепленных за гражданами или юридическими лицами на вещных или иных правах, территорий, непосредственно прилегающих к стационарным предприятиям общественного питания) определяются схемой размещения нестационарных торговых объектов, утверждаемой нормативным правовым актом органа местного</w:t>
      </w:r>
      <w:proofErr w:type="gramEnd"/>
      <w:r w:rsidRPr="00BE1121">
        <w:rPr>
          <w:rFonts w:ascii="Times New Roman" w:eastAsia="Times New Roman" w:hAnsi="Times New Roman" w:cs="Times New Roman"/>
          <w:sz w:val="24"/>
          <w:szCs w:val="24"/>
        </w:rPr>
        <w:t xml:space="preserve"> самоуправления.</w:t>
      </w:r>
      <w:r w:rsidRPr="00BE1121">
        <w:rPr>
          <w:rFonts w:ascii="Times New Roman" w:eastAsia="Times New Roman" w:hAnsi="Times New Roman" w:cs="Times New Roman"/>
          <w:sz w:val="24"/>
          <w:szCs w:val="24"/>
        </w:rPr>
        <w:br/>
        <w:t>4.17.3. 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и другим требованиям федерального и регионального законодательства, нормативным правовым актам органов городского самоуправления и обеспечивать:</w:t>
      </w:r>
    </w:p>
    <w:p w14:paraId="406C7EBC"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сохранение архитектурного, исторического и эстетического облика муниципального образования;</w:t>
      </w:r>
    </w:p>
    <w:p w14:paraId="1D46D1D5"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возможность подключения объекта к сетям инженерно-технического обеспечения (при необходимости);</w:t>
      </w:r>
    </w:p>
    <w:p w14:paraId="40ECA28F"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удобный подъезд автотранспорта, не создающий помех для прохода пешеходов, возможность беспрепятственного подвоза товара;</w:t>
      </w:r>
    </w:p>
    <w:p w14:paraId="51251B0B"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 возможность экстренной эвакуации людей и материальных ценностей в случае аварийных или чрезвычайных ситуаций;</w:t>
      </w:r>
    </w:p>
    <w:p w14:paraId="178B5FB2"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беспрепятственный доступ покупателей к местам торговли;</w:t>
      </w:r>
    </w:p>
    <w:p w14:paraId="58E2FC51"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нормативную ширину тротуаров и проездов в местах размещения;</w:t>
      </w:r>
    </w:p>
    <w:p w14:paraId="16F6824D"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безопасность покупателей и продавцов;</w:t>
      </w:r>
    </w:p>
    <w:p w14:paraId="09F17368" w14:textId="77777777" w:rsidR="00343B2A" w:rsidRPr="00BE1121" w:rsidRDefault="00343B2A" w:rsidP="00343B2A">
      <w:pPr>
        <w:numPr>
          <w:ilvl w:val="0"/>
          <w:numId w:val="2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соблюдение требований в области обращения с твердыми бытовыми отходами на территории муниципального образования.</w:t>
      </w:r>
    </w:p>
    <w:p w14:paraId="0EE50F7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4.17.4. Не допускается размещение нестационарных объектов: на газонах, за исключением размещения путем примыкания к тротуарам, аллеям, дорожкам и тропинкам, имеющим твердые покрытия и элементы сопряжения, в соответствии с планом благоустройства территории; на цветниках, площадках (детских, отдыха, спортивных); на территории дворов жилых зданий.</w:t>
      </w:r>
    </w:p>
    <w:p w14:paraId="048DE71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Не допускается размещение нестационарных объектов (за исключением передвижных нестационарных объектов):</w:t>
      </w:r>
    </w:p>
    <w:p w14:paraId="52E67DE5" w14:textId="77777777" w:rsidR="00343B2A" w:rsidRPr="00BE1121" w:rsidRDefault="00343B2A" w:rsidP="00343B2A">
      <w:pPr>
        <w:numPr>
          <w:ilvl w:val="0"/>
          <w:numId w:val="2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 расстоянии менее 15 метров от территорий школ, детских садов, зданий и помещений органов местного самоуправления, культовых сооружений;</w:t>
      </w:r>
    </w:p>
    <w:p w14:paraId="6F78AAA8" w14:textId="77777777" w:rsidR="00343B2A" w:rsidRPr="00BE1121" w:rsidRDefault="00343B2A" w:rsidP="00343B2A">
      <w:pPr>
        <w:numPr>
          <w:ilvl w:val="0"/>
          <w:numId w:val="2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 площадках пассажирского транспорта, определенных в соответствии с действующим законодательством, а также в иных предусмотренных действующим законодательством случаях;</w:t>
      </w:r>
    </w:p>
    <w:p w14:paraId="0337E187" w14:textId="77777777" w:rsidR="00343B2A" w:rsidRPr="00BE1121" w:rsidRDefault="00343B2A" w:rsidP="00343B2A">
      <w:pPr>
        <w:numPr>
          <w:ilvl w:val="0"/>
          <w:numId w:val="2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 xml:space="preserve">в охранной зоне сетей инженерно-технического обеспечения, на расстоянии </w:t>
      </w:r>
      <w:proofErr w:type="gramStart"/>
      <w:r w:rsidRPr="00BE1121">
        <w:rPr>
          <w:rFonts w:ascii="Times New Roman" w:eastAsia="Times New Roman" w:hAnsi="Times New Roman" w:cs="Times New Roman"/>
          <w:sz w:val="24"/>
          <w:szCs w:val="24"/>
        </w:rPr>
        <w:t>менее нормативного</w:t>
      </w:r>
      <w:proofErr w:type="gramEnd"/>
      <w:r w:rsidRPr="00BE1121">
        <w:rPr>
          <w:rFonts w:ascii="Times New Roman" w:eastAsia="Times New Roman" w:hAnsi="Times New Roman" w:cs="Times New Roman"/>
          <w:sz w:val="24"/>
          <w:szCs w:val="24"/>
        </w:rPr>
        <w:t xml:space="preserve"> от сетей инженерно-технического обеспечения без согласования с владельцами данных сетей;</w:t>
      </w:r>
    </w:p>
    <w:p w14:paraId="11D39A2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4.17.5. Требования к параметрам нестационарных объектов (павильонов, киосков):</w:t>
      </w:r>
    </w:p>
    <w:p w14:paraId="7DCCFCFE" w14:textId="77777777" w:rsidR="00343B2A" w:rsidRPr="00BE1121" w:rsidRDefault="00343B2A" w:rsidP="00343B2A">
      <w:pPr>
        <w:numPr>
          <w:ilvl w:val="0"/>
          <w:numId w:val="2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допустимые размеры киосков: 1,5 м х 1,5 м;</w:t>
      </w:r>
    </w:p>
    <w:p w14:paraId="3C1289AB" w14:textId="77777777" w:rsidR="00343B2A" w:rsidRPr="00BE1121" w:rsidRDefault="00343B2A" w:rsidP="00343B2A">
      <w:pPr>
        <w:numPr>
          <w:ilvl w:val="0"/>
          <w:numId w:val="2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допустимые размеры павильонов: от 20 кв. м. до 100 </w:t>
      </w:r>
      <w:proofErr w:type="spellStart"/>
      <w:r w:rsidRPr="00BE1121">
        <w:rPr>
          <w:rFonts w:ascii="Times New Roman" w:eastAsia="Times New Roman" w:hAnsi="Times New Roman" w:cs="Times New Roman"/>
          <w:sz w:val="24"/>
          <w:szCs w:val="24"/>
        </w:rPr>
        <w:t>кв.м</w:t>
      </w:r>
      <w:proofErr w:type="spellEnd"/>
      <w:r w:rsidRPr="00BE1121">
        <w:rPr>
          <w:rFonts w:ascii="Times New Roman" w:eastAsia="Times New Roman" w:hAnsi="Times New Roman" w:cs="Times New Roman"/>
          <w:sz w:val="24"/>
          <w:szCs w:val="24"/>
        </w:rPr>
        <w:t>.</w:t>
      </w:r>
    </w:p>
    <w:p w14:paraId="2E38467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Максимальное количество этажей киосков и павильонов не должно превышать 1 этажа.</w:t>
      </w:r>
      <w:r w:rsidRPr="00BE1121">
        <w:rPr>
          <w:rFonts w:ascii="Times New Roman" w:eastAsia="Times New Roman" w:hAnsi="Times New Roman" w:cs="Times New Roman"/>
          <w:sz w:val="24"/>
          <w:szCs w:val="24"/>
        </w:rPr>
        <w:br/>
        <w:t xml:space="preserve">Киоски, павильоны должны быть выполнены по единой модульной технологии. </w:t>
      </w:r>
    </w:p>
    <w:p w14:paraId="3FF3A81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4.17.6. Внешний облик нестационарных объектов. Цветовое решение нестационарного объекта должно учитывать окружающую окраску зданий и производиться с учетом гармоничного сочетания цветов. Допустимое цветовое решение нестационарных объектов определяется нормативным правовым актом органа местного самоуправления.</w:t>
      </w:r>
    </w:p>
    <w:p w14:paraId="0184F71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При размещении киосков и павильонов площадью до 20 </w:t>
      </w:r>
      <w:proofErr w:type="spellStart"/>
      <w:r w:rsidRPr="00BE1121">
        <w:rPr>
          <w:rFonts w:ascii="Times New Roman" w:eastAsia="Times New Roman" w:hAnsi="Times New Roman" w:cs="Times New Roman"/>
          <w:sz w:val="24"/>
          <w:szCs w:val="24"/>
        </w:rPr>
        <w:t>кв</w:t>
      </w:r>
      <w:proofErr w:type="gramStart"/>
      <w:r w:rsidRPr="00BE1121">
        <w:rPr>
          <w:rFonts w:ascii="Times New Roman" w:eastAsia="Times New Roman" w:hAnsi="Times New Roman" w:cs="Times New Roman"/>
          <w:sz w:val="24"/>
          <w:szCs w:val="24"/>
        </w:rPr>
        <w:t>.м</w:t>
      </w:r>
      <w:proofErr w:type="spellEnd"/>
      <w:proofErr w:type="gramEnd"/>
      <w:r w:rsidRPr="00BE1121">
        <w:rPr>
          <w:rFonts w:ascii="Times New Roman" w:eastAsia="Times New Roman" w:hAnsi="Times New Roman" w:cs="Times New Roman"/>
          <w:sz w:val="24"/>
          <w:szCs w:val="24"/>
        </w:rPr>
        <w:t xml:space="preserve"> в группах, а также на расстоянии менее 15 м друг от друга нестационарные объекты должны иметь одинаковую высоту, быть выполнены с применением единого модуля по ширине и высоте, иметь единое цветовое решение.</w:t>
      </w:r>
    </w:p>
    <w:p w14:paraId="6507FAA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Размер вывески не должен быть более 1,5 м х 0,25 м, не допускается размещение вывески на торцевых фасадах объекта.</w:t>
      </w:r>
    </w:p>
    <w:p w14:paraId="7E28D06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4.17.7. Конструктивные особенности нестационарных объектов (павильонов, киосков).</w:t>
      </w:r>
      <w:r w:rsidRPr="00BE1121">
        <w:rPr>
          <w:rFonts w:ascii="Times New Roman" w:eastAsia="Times New Roman" w:hAnsi="Times New Roman" w:cs="Times New Roman"/>
          <w:sz w:val="24"/>
          <w:szCs w:val="24"/>
        </w:rPr>
        <w:br/>
        <w:t>Конструктивные особенности нестационарных объектов должны исключать устройство заглубленных фундаментов, подземных помещений и обеспечивать возможность демонтажа нестационарного объекта в течение короткого времени.</w:t>
      </w:r>
      <w:r w:rsidRPr="00BE1121">
        <w:rPr>
          <w:rFonts w:ascii="Times New Roman" w:eastAsia="Times New Roman" w:hAnsi="Times New Roman" w:cs="Times New Roman"/>
          <w:sz w:val="24"/>
          <w:szCs w:val="24"/>
        </w:rPr>
        <w:br/>
        <w:t>В качестве незаглубленных фундаментов павильонов выполняется твердое покрытие.</w:t>
      </w:r>
      <w:r w:rsidRPr="00BE1121">
        <w:rPr>
          <w:rFonts w:ascii="Times New Roman" w:eastAsia="Times New Roman" w:hAnsi="Times New Roman" w:cs="Times New Roman"/>
          <w:sz w:val="24"/>
          <w:szCs w:val="24"/>
        </w:rPr>
        <w:br/>
        <w:t>Устройство фундамента при размещении киоска не допускается.</w:t>
      </w:r>
    </w:p>
    <w:p w14:paraId="7ED114D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4.17.8. Размещение нестационарных сооружений осуществляются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w:t>
      </w:r>
      <w:r w:rsidRPr="00BE1121">
        <w:rPr>
          <w:rFonts w:ascii="Times New Roman" w:eastAsia="Times New Roman" w:hAnsi="Times New Roman" w:cs="Times New Roman"/>
          <w:sz w:val="24"/>
          <w:szCs w:val="24"/>
        </w:rPr>
        <w:br/>
      </w:r>
    </w:p>
    <w:p w14:paraId="3619EA01"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4.18. Фасады зданий и сооружений</w:t>
      </w:r>
    </w:p>
    <w:p w14:paraId="1B32F71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0D3EE9B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4.18.1. Внешний вид фасадов зданий и сооружений включает внешний облик, цветовое решение, конструктивные элементы фасада, места размещения информационных элементов и устройств фасадов зданий (сооружений), рекламных конструкций, дополнительного оборудования, их тип, вид и размер.</w:t>
      </w:r>
    </w:p>
    <w:p w14:paraId="419873E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4.18.2. 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паспорту фасада здания (сооружения), сохранять архитектурно-художественный облик зданий (сооружений), выполнять требования, предусмотренные действующим законодательством, правилами и нормами технической эксплуатации зданий, строений и сооружений и настоящими Правилами.</w:t>
      </w:r>
      <w:r w:rsidRPr="00BE1121">
        <w:rPr>
          <w:rFonts w:ascii="Times New Roman" w:eastAsia="Times New Roman" w:hAnsi="Times New Roman" w:cs="Times New Roman"/>
          <w:sz w:val="24"/>
          <w:szCs w:val="24"/>
        </w:rPr>
        <w:br/>
        <w:t>4.18.3. 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информационных элементов и устройств фасадов зданий (сооружений) возлагается на собственников, иных правообладателей зданий (сооружений), а также лиц, на которых возложены обязанности по содержанию зданий (сооружений).</w:t>
      </w:r>
      <w:r w:rsidRPr="00BE1121">
        <w:rPr>
          <w:rFonts w:ascii="Times New Roman" w:eastAsia="Times New Roman" w:hAnsi="Times New Roman" w:cs="Times New Roman"/>
          <w:sz w:val="24"/>
          <w:szCs w:val="24"/>
        </w:rPr>
        <w:br/>
        <w:t xml:space="preserve">4.18.4. При осуществлении работ по благоустройству прилегающих к зданию (сооружению) территорий (тротуаров, </w:t>
      </w:r>
      <w:proofErr w:type="spellStart"/>
      <w:r w:rsidRPr="00BE1121">
        <w:rPr>
          <w:rFonts w:ascii="Times New Roman" w:eastAsia="Times New Roman" w:hAnsi="Times New Roman" w:cs="Times New Roman"/>
          <w:sz w:val="24"/>
          <w:szCs w:val="24"/>
        </w:rPr>
        <w:t>отмосток</w:t>
      </w:r>
      <w:proofErr w:type="spellEnd"/>
      <w:r w:rsidRPr="00BE1121">
        <w:rPr>
          <w:rFonts w:ascii="Times New Roman" w:eastAsia="Times New Roman" w:hAnsi="Times New Roman" w:cs="Times New Roman"/>
          <w:sz w:val="24"/>
          <w:szCs w:val="24"/>
        </w:rPr>
        <w:t xml:space="preserve">, дорог) лицо, осуществляющее указанные работы, обязано обеспечить восстановление поврежденных в процессе работ элементов фасадов, гидроизоляции, </w:t>
      </w:r>
      <w:proofErr w:type="spellStart"/>
      <w:r w:rsidRPr="00BE1121">
        <w:rPr>
          <w:rFonts w:ascii="Times New Roman" w:eastAsia="Times New Roman" w:hAnsi="Times New Roman" w:cs="Times New Roman"/>
          <w:sz w:val="24"/>
          <w:szCs w:val="24"/>
        </w:rPr>
        <w:t>отмосток</w:t>
      </w:r>
      <w:proofErr w:type="spellEnd"/>
      <w:r w:rsidRPr="00BE1121">
        <w:rPr>
          <w:rFonts w:ascii="Times New Roman" w:eastAsia="Times New Roman" w:hAnsi="Times New Roman" w:cs="Times New Roman"/>
          <w:sz w:val="24"/>
          <w:szCs w:val="24"/>
        </w:rPr>
        <w:t>.</w:t>
      </w:r>
    </w:p>
    <w:p w14:paraId="10A2889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465F848A"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4.19. Элементы объектов капитального строительства</w:t>
      </w:r>
    </w:p>
    <w:p w14:paraId="596C80F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 xml:space="preserve">4.19.1. Оформление и оборудование объектов капитального строительства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другое), </w:t>
      </w:r>
      <w:r w:rsidRPr="00BE1121">
        <w:rPr>
          <w:rFonts w:ascii="Times New Roman" w:eastAsia="Times New Roman" w:hAnsi="Times New Roman" w:cs="Times New Roman"/>
          <w:sz w:val="24"/>
          <w:szCs w:val="24"/>
        </w:rPr>
        <w:lastRenderedPageBreak/>
        <w:t xml:space="preserve">размещение антенн, водосточных труб, </w:t>
      </w:r>
      <w:proofErr w:type="spellStart"/>
      <w:r w:rsidRPr="00BE1121">
        <w:rPr>
          <w:rFonts w:ascii="Times New Roman" w:eastAsia="Times New Roman" w:hAnsi="Times New Roman" w:cs="Times New Roman"/>
          <w:sz w:val="24"/>
          <w:szCs w:val="24"/>
        </w:rPr>
        <w:t>отмостки</w:t>
      </w:r>
      <w:proofErr w:type="spellEnd"/>
      <w:r w:rsidRPr="00BE1121">
        <w:rPr>
          <w:rFonts w:ascii="Times New Roman" w:eastAsia="Times New Roman" w:hAnsi="Times New Roman" w:cs="Times New Roman"/>
          <w:sz w:val="24"/>
          <w:szCs w:val="24"/>
        </w:rPr>
        <w:t>, домовых знаков, защитных сеток.</w:t>
      </w:r>
      <w:r w:rsidRPr="00BE1121">
        <w:rPr>
          <w:rFonts w:ascii="Times New Roman" w:eastAsia="Times New Roman" w:hAnsi="Times New Roman" w:cs="Times New Roman"/>
          <w:sz w:val="24"/>
          <w:szCs w:val="24"/>
        </w:rPr>
        <w:br/>
        <w:t>4.19.2. 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329D687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4.19.3. Объекты капитального строительства должны быть оборудованы номерными, указательными и домовыми знаками, которые должны освещаться с наступлением темноты.</w:t>
      </w:r>
      <w:r w:rsidRPr="00BE1121">
        <w:rPr>
          <w:rFonts w:ascii="Times New Roman" w:eastAsia="Times New Roman" w:hAnsi="Times New Roman" w:cs="Times New Roman"/>
          <w:sz w:val="24"/>
          <w:szCs w:val="24"/>
        </w:rPr>
        <w:br/>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r w:rsidRPr="00BE1121">
        <w:rPr>
          <w:rFonts w:ascii="Times New Roman" w:eastAsia="Times New Roman" w:hAnsi="Times New Roman" w:cs="Times New Roman"/>
          <w:sz w:val="24"/>
          <w:szCs w:val="24"/>
        </w:rPr>
        <w:br/>
        <w:t>4.19.4. При входах в объекты капитального строительства необходимо предусматривать размещение скамей и применение различных видов озеленения.</w:t>
      </w:r>
    </w:p>
    <w:p w14:paraId="5BBD6F0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4.19.5. Собственники или уполномоченные ими лица, арендаторы и пользователи объектов капитального строительства обязаны:</w:t>
      </w:r>
    </w:p>
    <w:p w14:paraId="0D5A2D0D" w14:textId="77777777" w:rsidR="00343B2A" w:rsidRPr="00BE1121" w:rsidRDefault="00343B2A" w:rsidP="00343B2A">
      <w:pPr>
        <w:numPr>
          <w:ilvl w:val="0"/>
          <w:numId w:val="2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в части размещения дополнительного оборудования на фасаде;</w:t>
      </w:r>
    </w:p>
    <w:p w14:paraId="577F11B4" w14:textId="77777777" w:rsidR="00343B2A" w:rsidRPr="00BE1121" w:rsidRDefault="00343B2A" w:rsidP="00343B2A">
      <w:pPr>
        <w:numPr>
          <w:ilvl w:val="0"/>
          <w:numId w:val="2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выполнять предусмотренные законодательством санитарно-гигиенические, противопожарные и эксплуатационные требования;</w:t>
      </w:r>
    </w:p>
    <w:p w14:paraId="40D71942" w14:textId="77777777" w:rsidR="00343B2A" w:rsidRPr="00BE1121" w:rsidRDefault="00343B2A" w:rsidP="00343B2A">
      <w:pPr>
        <w:numPr>
          <w:ilvl w:val="0"/>
          <w:numId w:val="2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при проведении перепланировки и капитального ремонта поддерживать существующий архитектурный облик зданий и сооружений;</w:t>
      </w:r>
    </w:p>
    <w:p w14:paraId="16F0BDEA" w14:textId="77777777" w:rsidR="00343B2A" w:rsidRPr="00BE1121" w:rsidRDefault="00343B2A" w:rsidP="00343B2A">
      <w:pPr>
        <w:numPr>
          <w:ilvl w:val="0"/>
          <w:numId w:val="2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не допускать повреждений фасадов объектов капитального строительства, в том числе при производстве строительных работ в части устройства козырьков, навесов, размещения дополнительного оборудования на фасаде;</w:t>
      </w:r>
    </w:p>
    <w:p w14:paraId="2CB271AE" w14:textId="77777777" w:rsidR="00343B2A" w:rsidRPr="00BE1121" w:rsidRDefault="00343B2A" w:rsidP="00343B2A">
      <w:pPr>
        <w:numPr>
          <w:ilvl w:val="0"/>
          <w:numId w:val="2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не допускать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14:paraId="54BFF87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4.19.6. </w:t>
      </w:r>
      <w:proofErr w:type="gramStart"/>
      <w:r w:rsidRPr="00BE1121">
        <w:rPr>
          <w:rFonts w:ascii="Times New Roman" w:eastAsia="Times New Roman" w:hAnsi="Times New Roman" w:cs="Times New Roman"/>
          <w:sz w:val="24"/>
          <w:szCs w:val="24"/>
        </w:rPr>
        <w:t xml:space="preserve">Местные разрушения облицовки, штукатурки, фактурного и окрасочного слоев, трещины в штукатурке, </w:t>
      </w:r>
      <w:proofErr w:type="spellStart"/>
      <w:r w:rsidRPr="00BE1121">
        <w:rPr>
          <w:rFonts w:ascii="Times New Roman" w:eastAsia="Times New Roman" w:hAnsi="Times New Roman" w:cs="Times New Roman"/>
          <w:sz w:val="24"/>
          <w:szCs w:val="24"/>
        </w:rPr>
        <w:t>выкрашивание</w:t>
      </w:r>
      <w:proofErr w:type="spellEnd"/>
      <w:r w:rsidRPr="00BE1121">
        <w:rPr>
          <w:rFonts w:ascii="Times New Roman" w:eastAsia="Times New Roman" w:hAnsi="Times New Roman" w:cs="Times New Roman"/>
          <w:sz w:val="24"/>
          <w:szCs w:val="24"/>
        </w:rPr>
        <w:t xml:space="preserve"> раствора из швов облицовки, кирпичной и </w:t>
      </w:r>
      <w:proofErr w:type="spellStart"/>
      <w:r w:rsidRPr="00BE1121">
        <w:rPr>
          <w:rFonts w:ascii="Times New Roman" w:eastAsia="Times New Roman" w:hAnsi="Times New Roman" w:cs="Times New Roman"/>
          <w:sz w:val="24"/>
          <w:szCs w:val="24"/>
        </w:rPr>
        <w:t>мелкоблочной</w:t>
      </w:r>
      <w:proofErr w:type="spellEnd"/>
      <w:r w:rsidRPr="00BE1121">
        <w:rPr>
          <w:rFonts w:ascii="Times New Roman" w:eastAsia="Times New Roman" w:hAnsi="Times New Roman" w:cs="Times New Roman"/>
          <w:sz w:val="24"/>
          <w:szCs w:val="24"/>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BE1121">
        <w:rPr>
          <w:rFonts w:ascii="Times New Roman" w:eastAsia="Times New Roman" w:hAnsi="Times New Roman" w:cs="Times New Roman"/>
          <w:sz w:val="24"/>
          <w:szCs w:val="24"/>
        </w:rPr>
        <w:t>высолы</w:t>
      </w:r>
      <w:proofErr w:type="spellEnd"/>
      <w:r w:rsidRPr="00BE1121">
        <w:rPr>
          <w:rFonts w:ascii="Times New Roman" w:eastAsia="Times New Roman" w:hAnsi="Times New Roman" w:cs="Times New Roman"/>
          <w:sz w:val="24"/>
          <w:szCs w:val="24"/>
        </w:rPr>
        <w:t xml:space="preserve">, общее загрязнение поверхности, в том числе наличие </w:t>
      </w:r>
      <w:proofErr w:type="spellStart"/>
      <w:r w:rsidRPr="00BE1121">
        <w:rPr>
          <w:rFonts w:ascii="Times New Roman" w:eastAsia="Times New Roman" w:hAnsi="Times New Roman" w:cs="Times New Roman"/>
          <w:sz w:val="24"/>
          <w:szCs w:val="24"/>
        </w:rPr>
        <w:t>графити</w:t>
      </w:r>
      <w:proofErr w:type="spellEnd"/>
      <w:r w:rsidRPr="00BE1121">
        <w:rPr>
          <w:rFonts w:ascii="Times New Roman" w:eastAsia="Times New Roman" w:hAnsi="Times New Roman" w:cs="Times New Roman"/>
          <w:sz w:val="24"/>
          <w:szCs w:val="24"/>
        </w:rPr>
        <w:t>, разрушение парапетов и иные подобные разрушения должны</w:t>
      </w:r>
      <w:proofErr w:type="gramEnd"/>
      <w:r w:rsidRPr="00BE1121">
        <w:rPr>
          <w:rFonts w:ascii="Times New Roman" w:eastAsia="Times New Roman" w:hAnsi="Times New Roman" w:cs="Times New Roman"/>
          <w:sz w:val="24"/>
          <w:szCs w:val="24"/>
        </w:rPr>
        <w:t xml:space="preserve"> устраняться, не допуская их дальнейшего развития.</w:t>
      </w:r>
      <w:r w:rsidRPr="00BE1121">
        <w:rPr>
          <w:rFonts w:ascii="Times New Roman" w:eastAsia="Times New Roman" w:hAnsi="Times New Roman" w:cs="Times New Roman"/>
          <w:sz w:val="24"/>
          <w:szCs w:val="24"/>
        </w:rPr>
        <w:br/>
        <w:t>В случае</w:t>
      </w:r>
      <w:proofErr w:type="gramStart"/>
      <w:r w:rsidRPr="00BE1121">
        <w:rPr>
          <w:rFonts w:ascii="Times New Roman" w:eastAsia="Times New Roman" w:hAnsi="Times New Roman" w:cs="Times New Roman"/>
          <w:sz w:val="24"/>
          <w:szCs w:val="24"/>
        </w:rPr>
        <w:t>,</w:t>
      </w:r>
      <w:proofErr w:type="gramEnd"/>
      <w:r w:rsidRPr="00BE1121">
        <w:rPr>
          <w:rFonts w:ascii="Times New Roman" w:eastAsia="Times New Roman" w:hAnsi="Times New Roman" w:cs="Times New Roman"/>
          <w:sz w:val="24"/>
          <w:szCs w:val="24"/>
        </w:rPr>
        <w:t xml:space="preserve">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r w:rsidRPr="00BE1121">
        <w:rPr>
          <w:rFonts w:ascii="Times New Roman" w:eastAsia="Times New Roman" w:hAnsi="Times New Roman" w:cs="Times New Roman"/>
          <w:sz w:val="24"/>
          <w:szCs w:val="24"/>
        </w:rPr>
        <w:br/>
        <w:t>Расположенные на фасадах информационные таблички, памятные доски должны поддерживаться в чистоте и исправном состоянии.</w:t>
      </w:r>
    </w:p>
    <w:p w14:paraId="63AC391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Входы, цоколи, витрины должны содержаться в чистоте и исправном состоянии.</w:t>
      </w:r>
      <w:r w:rsidRPr="00BE1121">
        <w:rPr>
          <w:rFonts w:ascii="Times New Roman" w:eastAsia="Times New Roman" w:hAnsi="Times New Roman" w:cs="Times New Roman"/>
          <w:sz w:val="24"/>
          <w:szCs w:val="24"/>
        </w:rPr>
        <w:br/>
        <w:t>Домовые знаки должны содержаться в чистоте, их освещение в темное время суток должно быть в исправном состоянии.</w:t>
      </w:r>
    </w:p>
    <w:p w14:paraId="6117CA6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r w:rsidRPr="00BE1121">
        <w:rPr>
          <w:rFonts w:ascii="Times New Roman" w:eastAsia="Times New Roman" w:hAnsi="Times New Roman" w:cs="Times New Roman"/>
          <w:sz w:val="24"/>
          <w:szCs w:val="24"/>
        </w:rPr>
        <w:br/>
        <w:t>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r w:rsidRPr="00BE1121">
        <w:rPr>
          <w:rFonts w:ascii="Times New Roman" w:eastAsia="Times New Roman" w:hAnsi="Times New Roman" w:cs="Times New Roman"/>
          <w:sz w:val="24"/>
          <w:szCs w:val="24"/>
        </w:rPr>
        <w:br/>
        <w:t>Козырьки подъездов, а также кровля должны быть очищены от загрязнений, древесно-кустарниковой и сорной растительности.</w:t>
      </w:r>
    </w:p>
    <w:p w14:paraId="68BBB19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14:paraId="0399039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на период уборки снега с кровель.</w:t>
      </w:r>
      <w:r w:rsidRPr="00BE1121">
        <w:rPr>
          <w:rFonts w:ascii="Times New Roman" w:eastAsia="Times New Roman" w:hAnsi="Times New Roman" w:cs="Times New Roman"/>
          <w:sz w:val="24"/>
          <w:szCs w:val="24"/>
        </w:rPr>
        <w:br/>
      </w:r>
      <w:proofErr w:type="gramStart"/>
      <w:r w:rsidRPr="00BE1121">
        <w:rPr>
          <w:rFonts w:ascii="Times New Roman" w:eastAsia="Times New Roman" w:hAnsi="Times New Roman" w:cs="Times New Roman"/>
          <w:sz w:val="24"/>
          <w:szCs w:val="24"/>
        </w:rPr>
        <w:t>Сброшенные с кровель зданий снег (наледь) убираются в специально отведенные места для последующего вывоза не позднее 4 часов после сброса.</w:t>
      </w:r>
      <w:proofErr w:type="gramEnd"/>
      <w:r w:rsidRPr="00BE1121">
        <w:rPr>
          <w:rFonts w:ascii="Times New Roman" w:eastAsia="Times New Roman" w:hAnsi="Times New Roman" w:cs="Times New Roman"/>
          <w:sz w:val="24"/>
          <w:szCs w:val="24"/>
        </w:rPr>
        <w:br/>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14:paraId="202A820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19CA4046"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4.20. Требования по содержанию мест общественного пользования и территории юридических лиц (индивидуальных предпринимателей) или физических лиц</w:t>
      </w:r>
    </w:p>
    <w:p w14:paraId="7F10841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4.20.1. Юридические лица (индивидуальные предприниматели), осуществляющие свою деятельность на территории муниципального образования, или физические лица обязаны регулярно производить уборку принадлежащих им, а также прилегающих территорий, осуществлять вывоз отходов в порядке, установленном законодательством.</w:t>
      </w:r>
    </w:p>
    <w:p w14:paraId="37A824D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4.20.2. Границы уборки территорий определяются границами прилегающих территорий путем определения в метрах, в пределах не более 10 метров от границ земельных участков, на основании сведений о государственном кадастровом учете  соответствующих земельных участков, а при отсутствии границ земельного участка  - не более 30 метров от периметра зданий, строений, сооружений.</w:t>
      </w:r>
    </w:p>
    <w:p w14:paraId="489A5F3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4.20.3. Дворовые территории, </w:t>
      </w:r>
      <w:proofErr w:type="spellStart"/>
      <w:r w:rsidRPr="00BE1121">
        <w:rPr>
          <w:rFonts w:ascii="Times New Roman" w:eastAsia="Times New Roman" w:hAnsi="Times New Roman" w:cs="Times New Roman"/>
          <w:sz w:val="24"/>
          <w:szCs w:val="24"/>
        </w:rPr>
        <w:t>внутридворовые</w:t>
      </w:r>
      <w:proofErr w:type="spellEnd"/>
      <w:r w:rsidRPr="00BE1121">
        <w:rPr>
          <w:rFonts w:ascii="Times New Roman" w:eastAsia="Times New Roman" w:hAnsi="Times New Roman" w:cs="Times New Roman"/>
          <w:sz w:val="24"/>
          <w:szCs w:val="24"/>
        </w:rPr>
        <w:t xml:space="preserve"> проезды и тротуары, места массового посещения на территории муниципального образования ежедневно подметаются </w:t>
      </w:r>
      <w:proofErr w:type="gramStart"/>
      <w:r w:rsidRPr="00BE1121">
        <w:rPr>
          <w:rFonts w:ascii="Times New Roman" w:eastAsia="Times New Roman" w:hAnsi="Times New Roman" w:cs="Times New Roman"/>
          <w:sz w:val="24"/>
          <w:szCs w:val="24"/>
        </w:rPr>
        <w:t>от</w:t>
      </w:r>
      <w:proofErr w:type="gramEnd"/>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смета</w:t>
      </w:r>
      <w:proofErr w:type="gramEnd"/>
      <w:r w:rsidRPr="00BE1121">
        <w:rPr>
          <w:rFonts w:ascii="Times New Roman" w:eastAsia="Times New Roman" w:hAnsi="Times New Roman" w:cs="Times New Roman"/>
          <w:sz w:val="24"/>
          <w:szCs w:val="24"/>
        </w:rPr>
        <w:t>, пыли и мелкого бытового мусора.</w:t>
      </w:r>
    </w:p>
    <w:p w14:paraId="6542A3C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4.20.4. Упавшие деревья должны быть удалены с проезжей части дорог, тротуаров, от </w:t>
      </w:r>
      <w:proofErr w:type="spellStart"/>
      <w:r w:rsidRPr="00BE1121">
        <w:rPr>
          <w:rFonts w:ascii="Times New Roman" w:eastAsia="Times New Roman" w:hAnsi="Times New Roman" w:cs="Times New Roman"/>
          <w:sz w:val="24"/>
          <w:szCs w:val="24"/>
        </w:rPr>
        <w:t>токонесущих</w:t>
      </w:r>
      <w:proofErr w:type="spellEnd"/>
      <w:r w:rsidRPr="00BE1121">
        <w:rPr>
          <w:rFonts w:ascii="Times New Roman" w:eastAsia="Times New Roman" w:hAnsi="Times New Roman" w:cs="Times New Roman"/>
          <w:sz w:val="24"/>
          <w:szCs w:val="24"/>
        </w:rPr>
        <w:t xml:space="preserve"> проводов, фасадов жилых и производственных зданий в течение суток с момента обнаружения как представляющие угрозу безопасности.</w:t>
      </w:r>
      <w:r w:rsidRPr="00BE1121">
        <w:rPr>
          <w:rFonts w:ascii="Times New Roman" w:eastAsia="Times New Roman" w:hAnsi="Times New Roman" w:cs="Times New Roman"/>
          <w:sz w:val="24"/>
          <w:szCs w:val="24"/>
        </w:rPr>
        <w:b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14:paraId="4892065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Не допускается касание ветвями деревьев </w:t>
      </w:r>
      <w:proofErr w:type="spellStart"/>
      <w:r w:rsidRPr="00BE1121">
        <w:rPr>
          <w:rFonts w:ascii="Times New Roman" w:eastAsia="Times New Roman" w:hAnsi="Times New Roman" w:cs="Times New Roman"/>
          <w:sz w:val="24"/>
          <w:szCs w:val="24"/>
        </w:rPr>
        <w:t>токонесущих</w:t>
      </w:r>
      <w:proofErr w:type="spellEnd"/>
      <w:r w:rsidRPr="00BE1121">
        <w:rPr>
          <w:rFonts w:ascii="Times New Roman" w:eastAsia="Times New Roman" w:hAnsi="Times New Roman" w:cs="Times New Roman"/>
          <w:sz w:val="24"/>
          <w:szCs w:val="24"/>
        </w:rPr>
        <w:t xml:space="preserve"> проводов, закрывание указателей улиц и номерных знаков домов, наклон деревьев более 45 градусов.</w:t>
      </w:r>
    </w:p>
    <w:p w14:paraId="250A643E"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4.21. Производство земляных работ</w:t>
      </w:r>
    </w:p>
    <w:p w14:paraId="1AB4652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159A7A9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4.21.1. </w:t>
      </w:r>
      <w:proofErr w:type="gramStart"/>
      <w:r w:rsidRPr="00BE1121">
        <w:rPr>
          <w:rFonts w:ascii="Times New Roman" w:eastAsia="Times New Roman" w:hAnsi="Times New Roman" w:cs="Times New Roman"/>
          <w:sz w:val="24"/>
          <w:szCs w:val="24"/>
        </w:rPr>
        <w:t>Проведение земляных работ, связанных со вскрытием грунта на глубину более 30 сантиметров (за исключением пахотных работ), в том числе строительство, реконструкция и ремонт инженерных подземных сооружений и коммуникаций, установка опор, столбов и т.п. и коммуникаций дорог, тротуаров может выполняться только при наличии разработанной и согласованной в установленном порядке технической документации и разрешения на производство земляных работ, выданных в соответствии</w:t>
      </w:r>
      <w:proofErr w:type="gramEnd"/>
      <w:r w:rsidRPr="00BE1121">
        <w:rPr>
          <w:rFonts w:ascii="Times New Roman" w:eastAsia="Times New Roman" w:hAnsi="Times New Roman" w:cs="Times New Roman"/>
          <w:sz w:val="24"/>
          <w:szCs w:val="24"/>
        </w:rPr>
        <w:t xml:space="preserve"> с порядком установленным законодательством.</w:t>
      </w:r>
    </w:p>
    <w:p w14:paraId="625CD2E2"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Согласование технической документации производится с уполномоченным органом муниципального образования, коммунальными инженерными службами, подразделением ПАО «Ростелеком».</w:t>
      </w:r>
    </w:p>
    <w:p w14:paraId="1E13098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4.21.2. Производство земляных работ должно осуществляться согласно проекту организации строительства (</w:t>
      </w:r>
      <w:proofErr w:type="gramStart"/>
      <w:r w:rsidRPr="00BE1121">
        <w:rPr>
          <w:rFonts w:ascii="Times New Roman" w:eastAsia="Times New Roman" w:hAnsi="Times New Roman" w:cs="Times New Roman"/>
          <w:sz w:val="24"/>
          <w:szCs w:val="24"/>
        </w:rPr>
        <w:t>ПОС</w:t>
      </w:r>
      <w:proofErr w:type="gramEnd"/>
      <w:r w:rsidRPr="00BE1121">
        <w:rPr>
          <w:rFonts w:ascii="Times New Roman" w:eastAsia="Times New Roman" w:hAnsi="Times New Roman" w:cs="Times New Roman"/>
          <w:sz w:val="24"/>
          <w:szCs w:val="24"/>
        </w:rPr>
        <w:t>) и проекту производства земляных работ с соблюдением действующих строительных норм и правил (СНиП), правил технической эксплуатации, правил безопасности и других нормативных документов на проектирование, строительство, приемку и эксплуатацию инженерных коммуникаций, зданий и сооружений.</w:t>
      </w:r>
    </w:p>
    <w:p w14:paraId="5B609F2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4.21.3. </w:t>
      </w:r>
      <w:proofErr w:type="gramStart"/>
      <w:r w:rsidRPr="00BE1121">
        <w:rPr>
          <w:rFonts w:ascii="Times New Roman" w:eastAsia="Times New Roman" w:hAnsi="Times New Roman" w:cs="Times New Roman"/>
          <w:sz w:val="24"/>
          <w:szCs w:val="24"/>
        </w:rPr>
        <w:t xml:space="preserve">Места производства земляных работ должны быть ограждены сплошными щитами, имеющими светоотражающее покрытие (ленту), указанием наименования организации, производящей работы, и номера телефона, обозначаться сигнальными огнями, указателями </w:t>
      </w:r>
      <w:r w:rsidRPr="00BE1121">
        <w:rPr>
          <w:rFonts w:ascii="Times New Roman" w:eastAsia="Times New Roman" w:hAnsi="Times New Roman" w:cs="Times New Roman"/>
          <w:sz w:val="24"/>
          <w:szCs w:val="24"/>
        </w:rPr>
        <w:lastRenderedPageBreak/>
        <w:t>объездов и пешеходных переходов и, при необходимости, обеспечены перекидными мостиками и трапами, шириной не менее 1 м, огражденных с обеих сторон перилами высотой не менее 1,1 м, со сплошной обшивкой внизу на высоту 0,15 м</w:t>
      </w:r>
      <w:proofErr w:type="gramEnd"/>
      <w:r w:rsidRPr="00BE1121">
        <w:rPr>
          <w:rFonts w:ascii="Times New Roman" w:eastAsia="Times New Roman" w:hAnsi="Times New Roman" w:cs="Times New Roman"/>
          <w:sz w:val="24"/>
          <w:szCs w:val="24"/>
        </w:rPr>
        <w:t xml:space="preserve"> и дополнительной ограждающей планкой на высоте 0,5 м от настила.</w:t>
      </w:r>
    </w:p>
    <w:p w14:paraId="24C6C70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4.21.4. При производстве земляных работ необходимо:</w:t>
      </w:r>
    </w:p>
    <w:p w14:paraId="78CF31C9"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proofErr w:type="gramStart"/>
      <w:r w:rsidRPr="00BE1121">
        <w:rPr>
          <w:rFonts w:ascii="Times New Roman" w:eastAsia="Times New Roman" w:hAnsi="Times New Roman" w:cs="Times New Roman"/>
          <w:sz w:val="24"/>
          <w:szCs w:val="24"/>
        </w:rPr>
        <w:t>ограждать деревья и кустарники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 производить охранительную обвязку стволов деревьев и связывание кроны кустарников;</w:t>
      </w:r>
      <w:proofErr w:type="gramEnd"/>
    </w:p>
    <w:p w14:paraId="3FB5D3B8"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не допускать обнажения и повреждения корневой системы деревьев и кустарников;</w:t>
      </w:r>
    </w:p>
    <w:p w14:paraId="3D8822AB"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не допускать засыпку деревьев и кустарников грунтом и строительным мусором;</w:t>
      </w:r>
    </w:p>
    <w:p w14:paraId="2AA6D862"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срезать растительный грунт на глубину 0,2 - 0,3 м, перемещать для складирования в специально выделенные места для последующего использования на благоустройство территорий, устройство газонов, цветников; при работе с растительным грунтом предохранять его от смешивания с нижележащим нерастительным грунтом, от загрязнения, размыва и выветривания;</w:t>
      </w:r>
    </w:p>
    <w:p w14:paraId="5DC7EE68"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деревья и кустарники, пригодные для пересадки, выкапывать и использовать при озеленении данного или другого объекта;</w:t>
      </w:r>
    </w:p>
    <w:p w14:paraId="5A11FE92"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случае возможного подтопления зеленых насаждений производить устройство дренажа;</w:t>
      </w:r>
    </w:p>
    <w:p w14:paraId="7F600B5D"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складировать строительные материалы на расстоянии не ближе 2,5 м от дерева и 1,5 м от кустарников. Складирование горючих материалов производить не ближе 10 м от деревьев и кустарников;</w:t>
      </w:r>
    </w:p>
    <w:p w14:paraId="22A0F74E" w14:textId="77777777" w:rsidR="00343B2A" w:rsidRPr="00BE1121" w:rsidRDefault="00343B2A" w:rsidP="00343B2A">
      <w:pPr>
        <w:numPr>
          <w:ilvl w:val="0"/>
          <w:numId w:val="2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подъездные пути и места для установки подъемных кранов и другой строительной техники располагать, не допуская уничтожения (повреждения) зеленых насаждений.</w:t>
      </w:r>
    </w:p>
    <w:p w14:paraId="143C436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4.21.5  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14:paraId="66F1A41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4.21.6. Производство строительных работ на проезжих частях дорог (магистралей), улицах, площадях должно быть организовано с учетом обеспечения условий безопасного пешеходного и дорожного движения. При производстве работ на тротуарах, пешеходных дорожках должны обеспечиваться удобные и безопасные условия для прохода людей.</w:t>
      </w:r>
    </w:p>
    <w:p w14:paraId="5F3228D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4.21.7 Частичное или полное закрытие движения на улицах, тротуарах для производства земляных работ производится решением органа местного самоуправления по согласованию с Отделом ГИБДД.</w:t>
      </w:r>
    </w:p>
    <w:p w14:paraId="2255389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4.21.8</w:t>
      </w:r>
      <w:proofErr w:type="gramStart"/>
      <w:r w:rsidRPr="00BE1121">
        <w:rPr>
          <w:rFonts w:ascii="Times New Roman" w:eastAsia="Times New Roman" w:hAnsi="Times New Roman" w:cs="Times New Roman"/>
          <w:sz w:val="24"/>
          <w:szCs w:val="24"/>
        </w:rPr>
        <w:t xml:space="preserve"> В</w:t>
      </w:r>
      <w:proofErr w:type="gramEnd"/>
      <w:r w:rsidRPr="00BE1121">
        <w:rPr>
          <w:rFonts w:ascii="Times New Roman" w:eastAsia="Times New Roman" w:hAnsi="Times New Roman" w:cs="Times New Roman"/>
          <w:sz w:val="24"/>
          <w:szCs w:val="24"/>
        </w:rPr>
        <w:t xml:space="preserve">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и ограждением с двух сторон на высоту не менее 1 метра.</w:t>
      </w:r>
      <w:r w:rsidRPr="00BE1121">
        <w:rPr>
          <w:rFonts w:ascii="Times New Roman" w:eastAsia="Times New Roman" w:hAnsi="Times New Roman" w:cs="Times New Roman"/>
          <w:sz w:val="24"/>
          <w:szCs w:val="24"/>
        </w:rPr>
        <w:br/>
        <w:t>Ответственность за безопасность движения и выполнение установленных требований несет лицо, указанное в разрешении на производство работ в соответствии с законодательством.</w:t>
      </w:r>
    </w:p>
    <w:p w14:paraId="3A69B29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4.21.9. Вскрытие асфальтобетонных покрытий производится после прорезки покрытия по границам вскрываемого участка. Запрещается складировать на проезжей части и прилегающей территории разобранное асфальтобетонное покрытие (скол). Последующие земляные работы могут производиться механизированным способом без нарушения слоев грунта и дорожных одежд под сохраняемыми участками дорог, работы производить согласно проекту производства земляных работ. </w:t>
      </w:r>
    </w:p>
    <w:p w14:paraId="03F4C5EA"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4.21.10. Организация, юридическое или физическое лицо, производящее земляные работы, ограждает место проведения работ типовым ограждением по всему периметру раскопа с указанием на ограждении наименования организации, номера телефона и фамилии производителя работ.</w:t>
      </w:r>
    </w:p>
    <w:p w14:paraId="605955E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вечернее и ночное время на ограждениях раскопов, расположенных на проезжей части улиц, площадей, проездов, дополнительно должно быть устроено освещение.</w:t>
      </w:r>
      <w:r w:rsidRPr="00BE1121">
        <w:rPr>
          <w:rFonts w:ascii="Times New Roman" w:eastAsia="Times New Roman" w:hAnsi="Times New Roman" w:cs="Times New Roman"/>
          <w:sz w:val="24"/>
          <w:szCs w:val="24"/>
        </w:rPr>
        <w:br/>
        <w:t>4.21.11. Засыпка траншей и котлованов производится слоями, толщиной не более 0,2 метра, с тщательным уплотнением каждого слоя; в зимнее время засыпка производится песком и талым грунтом с коэффициентом уплотнения не менее 1,0 метра по всей глубине.</w:t>
      </w: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sz w:val="24"/>
          <w:szCs w:val="24"/>
        </w:rPr>
        <w:lastRenderedPageBreak/>
        <w:t>Заполнение траншей на проезжей части производится послойно с уплотнением слоев ручными или механизированными трамбовками и с поливкой водой в теплое время года.</w:t>
      </w:r>
    </w:p>
    <w:p w14:paraId="5E4286F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4.21.12. Организация, производящая земляные работы, обязана восстановить нарушенные газоны, зеленые насаждения, бортовой камень и асфальтобетонное покрытие в месте раскопа качественно и на всю ширину проезжей части или тротуара в месте раскопа.</w:t>
      </w:r>
    </w:p>
    <w:p w14:paraId="393FB29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При пересечении улицы траншеями асфальтобетонное покрытие на проезжей части восстанавливается картами - не менее пяти метров в каждую сторону от траншеи, а на тротуаре - не менее трех метров, обеспечив при этом высоту бортового камня. </w:t>
      </w:r>
    </w:p>
    <w:p w14:paraId="5BB2A83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4.21.13. При производстве земляных работ вблизи существующих подземных сооружений (трубопроводы, колодцы, кабели, фундаменты и др.) запрещается применение экскаваторов на расстояниях, менее предусмотренных проектом организации работ. В этих случаях работы выполняются только вручную.</w:t>
      </w:r>
    </w:p>
    <w:p w14:paraId="6FED092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При ведении земляных работ в мерзлых и скальных грунтах запрещается применение падающих клиновых приспособлений на расстояниях ближе 5 метров от газопроводов, напорных трубопроводов, </w:t>
      </w:r>
      <w:proofErr w:type="spellStart"/>
      <w:r w:rsidRPr="00BE1121">
        <w:rPr>
          <w:rFonts w:ascii="Times New Roman" w:eastAsia="Times New Roman" w:hAnsi="Times New Roman" w:cs="Times New Roman"/>
          <w:sz w:val="24"/>
          <w:szCs w:val="24"/>
        </w:rPr>
        <w:t>электрокабелей</w:t>
      </w:r>
      <w:proofErr w:type="spellEnd"/>
      <w:r w:rsidRPr="00BE1121">
        <w:rPr>
          <w:rFonts w:ascii="Times New Roman" w:eastAsia="Times New Roman" w:hAnsi="Times New Roman" w:cs="Times New Roman"/>
          <w:sz w:val="24"/>
          <w:szCs w:val="24"/>
        </w:rPr>
        <w:t xml:space="preserve"> и ближе 3 метров от других подземных коммуникаций или объектов. Запрещается применение падающих клиновых приспособлений в непосредственной близости от жилых домов.</w:t>
      </w:r>
    </w:p>
    <w:p w14:paraId="7384BA3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4.21.14. Все указанные работы проводятся за счет сил и сре</w:t>
      </w:r>
      <w:proofErr w:type="gramStart"/>
      <w:r w:rsidRPr="00BE1121">
        <w:rPr>
          <w:rFonts w:ascii="Times New Roman" w:eastAsia="Times New Roman" w:hAnsi="Times New Roman" w:cs="Times New Roman"/>
          <w:sz w:val="24"/>
          <w:szCs w:val="24"/>
        </w:rPr>
        <w:t>дств пр</w:t>
      </w:r>
      <w:proofErr w:type="gramEnd"/>
      <w:r w:rsidRPr="00BE1121">
        <w:rPr>
          <w:rFonts w:ascii="Times New Roman" w:eastAsia="Times New Roman" w:hAnsi="Times New Roman" w:cs="Times New Roman"/>
          <w:sz w:val="24"/>
          <w:szCs w:val="24"/>
        </w:rPr>
        <w:t>едприятий, проводящих земляные работы.</w:t>
      </w:r>
    </w:p>
    <w:p w14:paraId="45E9A248"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sz w:val="24"/>
          <w:szCs w:val="24"/>
        </w:rPr>
        <w:br/>
      </w:r>
      <w:r w:rsidRPr="00BE1121">
        <w:rPr>
          <w:rFonts w:ascii="Times New Roman" w:eastAsia="Times New Roman" w:hAnsi="Times New Roman" w:cs="Times New Roman"/>
          <w:b/>
          <w:sz w:val="24"/>
          <w:szCs w:val="24"/>
        </w:rPr>
        <w:t>4.22. Благоустройство территорий общественного назначения.</w:t>
      </w:r>
    </w:p>
    <w:p w14:paraId="2F03823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t>4.22.1. Объектами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w:t>
      </w:r>
    </w:p>
    <w:p w14:paraId="34A66A1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4.22.2. На территориях общественного назначения при разработке проектных мероприятий по благоустройству должна обеспечиваться: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14:paraId="6F3FE6F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4.22.3. Проекты благоустройства территорий общественных пространств разрабатываются на основании предварительных </w:t>
      </w:r>
      <w:proofErr w:type="spellStart"/>
      <w:r w:rsidRPr="00BE1121">
        <w:rPr>
          <w:rFonts w:ascii="Times New Roman" w:eastAsia="Times New Roman" w:hAnsi="Times New Roman" w:cs="Times New Roman"/>
          <w:sz w:val="24"/>
          <w:szCs w:val="24"/>
        </w:rPr>
        <w:t>предпроектных</w:t>
      </w:r>
      <w:proofErr w:type="spellEnd"/>
      <w:r w:rsidRPr="00BE1121">
        <w:rPr>
          <w:rFonts w:ascii="Times New Roman" w:eastAsia="Times New Roman" w:hAnsi="Times New Roman" w:cs="Times New Roman"/>
          <w:sz w:val="24"/>
          <w:szCs w:val="24"/>
        </w:rPr>
        <w:t xml:space="preserve">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14:paraId="018C74F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4.22.4. Перечень конструктивных элементов внешнего благоустройства на территории общественных пространств муниципального образования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Pr="00BE1121">
        <w:rPr>
          <w:rFonts w:ascii="Times New Roman" w:eastAsia="Times New Roman" w:hAnsi="Times New Roman" w:cs="Times New Roman"/>
          <w:sz w:val="24"/>
          <w:szCs w:val="24"/>
        </w:rPr>
        <w:br/>
        <w:t>4.22.5. На территории общественных пространств могут размещаться произведения декоративно-прикладного искусства, декоративных водных устройств.</w:t>
      </w:r>
      <w:r w:rsidRPr="00BE1121">
        <w:rPr>
          <w:rFonts w:ascii="Times New Roman" w:eastAsia="Times New Roman" w:hAnsi="Times New Roman" w:cs="Times New Roman"/>
          <w:sz w:val="24"/>
          <w:szCs w:val="24"/>
        </w:rPr>
        <w:br/>
      </w:r>
    </w:p>
    <w:p w14:paraId="046EE18D"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5. ПЕРЕЧЕНЬ РАБОТ ПО БЛАГОУСТРОЙСТВУ И ПЕРИОДИЧНОСТЬ ИХ ВЫПОЛНЕНИЯ. ОРГАНИЗАЦИЯ И ПРОВЕДЕНИЕ УБОРОЧНЫХ РАБОТ</w:t>
      </w:r>
    </w:p>
    <w:p w14:paraId="2CCF80D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2F8E9A4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 Работы по содержанию объектов благоустройства включают:</w:t>
      </w:r>
    </w:p>
    <w:p w14:paraId="0CC2162A"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ежедневный осмотр всех элементов и объектов благоустройства, расположенных на соответствующей территории, в целях выявления неисправностей, повреждений и иных нарушений требований к объектам и элементам благоустройства и их содержания. В </w:t>
      </w:r>
      <w:r w:rsidRPr="00BE1121">
        <w:rPr>
          <w:rFonts w:ascii="Times New Roman" w:eastAsia="Times New Roman" w:hAnsi="Times New Roman" w:cs="Times New Roman"/>
          <w:sz w:val="24"/>
          <w:szCs w:val="24"/>
        </w:rPr>
        <w:lastRenderedPageBreak/>
        <w:t>случае выявления указанных нарушений, последние устраняются в течение 14 календарных дней, за исключением видов работ, для которых настоящими Правилами установлены иные сроки;</w:t>
      </w:r>
    </w:p>
    <w:p w14:paraId="0CD8FC1A"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мероприятия по уходу за зелеными насаждениями (полив, стрижка газонов и т.д.);</w:t>
      </w:r>
    </w:p>
    <w:p w14:paraId="7B4C1B11"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проведение очистки канав, труб, дренажей, предназначенных для отвода ливневых и грунтовых вод, от отходов и мусора один раз весной и далее по мере накопления;</w:t>
      </w:r>
    </w:p>
    <w:p w14:paraId="31B7446A"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очистку, окраску МАФ и элементов благоустройства по мере необходимости с учетом технического и эстетического состояния данных объектов, но не реже одного раза в год;</w:t>
      </w:r>
    </w:p>
    <w:p w14:paraId="5EC861A9"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очистку урн по мере накопления мусора (не допуская их переполнения), их мойку и дезинфекцию один раз в месяц (в теплое время года), окраску - не реже одного раза в год, а металлических урн - не менее двух раз в год (весной и осенью);</w:t>
      </w:r>
    </w:p>
    <w:p w14:paraId="4857715A"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 ежедневную уборку территории (подметание, удаление мусора, снега, наледи, проведение иных технологических операций для поддержания объектов благоустройства в чистоте);</w:t>
      </w:r>
    </w:p>
    <w:p w14:paraId="5DA4652E" w14:textId="77777777" w:rsidR="00343B2A" w:rsidRPr="00BE1121" w:rsidRDefault="00343B2A" w:rsidP="00343B2A">
      <w:pPr>
        <w:numPr>
          <w:ilvl w:val="0"/>
          <w:numId w:val="2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 сбор и вывоз отходов по планово-регулярной системе согласно утвержденным графикам.</w:t>
      </w:r>
    </w:p>
    <w:p w14:paraId="06CA8D9A" w14:textId="77777777" w:rsidR="00343B2A" w:rsidRPr="00BE1121" w:rsidRDefault="00343B2A" w:rsidP="00343B2A">
      <w:pPr>
        <w:numPr>
          <w:ilvl w:val="1"/>
          <w:numId w:val="2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Работы по ремонту (текущему, капитальному) объектов благоустройства включают:</w:t>
      </w:r>
    </w:p>
    <w:p w14:paraId="23A6F209"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восстановление и замену покрытий дорог, проездов, тротуаров и их конструктивных элементов по мере необходимости;</w:t>
      </w:r>
    </w:p>
    <w:p w14:paraId="56A019BC"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установку, замену, восстановление МАФ и их отдельных элементов по мере необходимости;</w:t>
      </w:r>
    </w:p>
    <w:p w14:paraId="570832AA"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14:paraId="708C76C7"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текущие работы по уходу за зелеными насаждениями по мере необходимости;</w:t>
      </w:r>
    </w:p>
    <w:p w14:paraId="57B59405"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ремонт и восстановление разрушенных ограждений и оборудования площадок;</w:t>
      </w:r>
    </w:p>
    <w:p w14:paraId="6BFC7B06"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восстановление объектов наружного освещения, окраску опор наружного освещения по мере необходимости, но не реже одного раза в два года;</w:t>
      </w:r>
    </w:p>
    <w:p w14:paraId="50089502" w14:textId="77777777" w:rsidR="00343B2A" w:rsidRPr="00BE1121" w:rsidRDefault="00343B2A" w:rsidP="00343B2A">
      <w:pPr>
        <w:numPr>
          <w:ilvl w:val="0"/>
          <w:numId w:val="27"/>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снос сухих, аварийных и потерявших декоративный вид зеленых насаждений с корчевкой пней, посадку деревьев и кустарников, подсев газонов, санитарную обрезку растений, удаление поросли, стрижку и </w:t>
      </w:r>
      <w:proofErr w:type="spellStart"/>
      <w:r w:rsidRPr="00BE1121">
        <w:rPr>
          <w:rFonts w:ascii="Times New Roman" w:eastAsia="Times New Roman" w:hAnsi="Times New Roman" w:cs="Times New Roman"/>
          <w:sz w:val="24"/>
          <w:szCs w:val="24"/>
        </w:rPr>
        <w:t>кронирование</w:t>
      </w:r>
      <w:proofErr w:type="spellEnd"/>
      <w:r w:rsidRPr="00BE1121">
        <w:rPr>
          <w:rFonts w:ascii="Times New Roman" w:eastAsia="Times New Roman" w:hAnsi="Times New Roman" w:cs="Times New Roman"/>
          <w:sz w:val="24"/>
          <w:szCs w:val="24"/>
        </w:rPr>
        <w:t xml:space="preserve"> живой изгороди, лечение ран при необходимости.</w:t>
      </w:r>
    </w:p>
    <w:p w14:paraId="7449431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Установление характера вида работ по благоустройству (</w:t>
      </w:r>
      <w:proofErr w:type="gramStart"/>
      <w:r w:rsidRPr="00BE1121">
        <w:rPr>
          <w:rFonts w:ascii="Times New Roman" w:eastAsia="Times New Roman" w:hAnsi="Times New Roman" w:cs="Times New Roman"/>
          <w:sz w:val="24"/>
          <w:szCs w:val="24"/>
        </w:rPr>
        <w:t>текущий</w:t>
      </w:r>
      <w:proofErr w:type="gramEnd"/>
      <w:r w:rsidRPr="00BE1121">
        <w:rPr>
          <w:rFonts w:ascii="Times New Roman" w:eastAsia="Times New Roman" w:hAnsi="Times New Roman" w:cs="Times New Roman"/>
          <w:sz w:val="24"/>
          <w:szCs w:val="24"/>
        </w:rPr>
        <w:t>, капитальный) производится на основании нормативных документов, действующих в соответствующих сферах благоустройства.</w:t>
      </w:r>
    </w:p>
    <w:p w14:paraId="399EDF1C" w14:textId="77777777" w:rsidR="00343B2A" w:rsidRPr="00BE1121" w:rsidRDefault="00343B2A" w:rsidP="00343B2A">
      <w:pPr>
        <w:numPr>
          <w:ilvl w:val="1"/>
          <w:numId w:val="2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Работы по созданию новых объектов благоустройства включают:</w:t>
      </w:r>
    </w:p>
    <w:p w14:paraId="1EE1F96F" w14:textId="77777777" w:rsidR="00343B2A" w:rsidRPr="00BE1121" w:rsidRDefault="00343B2A" w:rsidP="00343B2A">
      <w:pPr>
        <w:numPr>
          <w:ilvl w:val="0"/>
          <w:numId w:val="2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ландшафтные работы: устройство покрытий поверхности (в том числе, с использованием тротуарной плитки), дорожек, автостоянок, площадок, ограждений, установку и элементов благоустройства;</w:t>
      </w:r>
    </w:p>
    <w:p w14:paraId="5E2ADD02" w14:textId="77777777" w:rsidR="00343B2A" w:rsidRPr="00BE1121" w:rsidRDefault="00343B2A" w:rsidP="00343B2A">
      <w:pPr>
        <w:numPr>
          <w:ilvl w:val="0"/>
          <w:numId w:val="2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работы по созданию озелененных территорий: посадку зеленых насаждений, создание живых изгородей и иные работы;</w:t>
      </w:r>
    </w:p>
    <w:p w14:paraId="2D6D6CB8" w14:textId="77777777" w:rsidR="00343B2A" w:rsidRPr="00BE1121" w:rsidRDefault="00343B2A" w:rsidP="00343B2A">
      <w:pPr>
        <w:numPr>
          <w:ilvl w:val="0"/>
          <w:numId w:val="28"/>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мероприятия по созданию объектов наружного освещения и художественно-светового оформления территории муниципального образования.</w:t>
      </w:r>
    </w:p>
    <w:p w14:paraId="59F0A44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5.4. Работы, связанные с разработкой грунта, временным нарушением благоустройства территории муниципального образования, производятся в соответствии с требованиями правовых актов, регулирующих правила производства земляных и иных работ, а также нормативными правовыми актами, регламентирующими выполнение строительных и ремонтных работ.</w:t>
      </w:r>
    </w:p>
    <w:p w14:paraId="7FDA7AD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5.5. Работы по содержанию и уборке придомовых и дворовых территорий проводятся в объеме и с периодичностью не менее установленных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w:t>
      </w:r>
      <w:r w:rsidRPr="00BE1121">
        <w:rPr>
          <w:rFonts w:ascii="Times New Roman" w:eastAsia="Times New Roman" w:hAnsi="Times New Roman" w:cs="Times New Roman"/>
          <w:sz w:val="24"/>
          <w:szCs w:val="24"/>
        </w:rPr>
        <w:lastRenderedPageBreak/>
        <w:t>27.09.2003 № 170 «Об утверждении Правил и норм технической эксплуатации жилищного фонда».</w:t>
      </w:r>
    </w:p>
    <w:p w14:paraId="7BA8C9B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5.6. </w:t>
      </w:r>
      <w:proofErr w:type="gramStart"/>
      <w:r w:rsidRPr="00BE1121">
        <w:rPr>
          <w:rFonts w:ascii="Times New Roman" w:eastAsia="Times New Roman" w:hAnsi="Times New Roman" w:cs="Times New Roman"/>
          <w:sz w:val="24"/>
          <w:szCs w:val="24"/>
        </w:rPr>
        <w:t>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приказом Министерства транспорта Российской Федерации от 12 ноября 2007 г. № 160 «Об утверждении Классификации работ по капитальному ремонту, ремонту и содержанию автомобильных дорог общего пользования и искусственных</w:t>
      </w:r>
      <w:proofErr w:type="gramEnd"/>
      <w:r w:rsidRPr="00BE1121">
        <w:rPr>
          <w:rFonts w:ascii="Times New Roman" w:eastAsia="Times New Roman" w:hAnsi="Times New Roman" w:cs="Times New Roman"/>
          <w:sz w:val="24"/>
          <w:szCs w:val="24"/>
        </w:rPr>
        <w:t xml:space="preserve"> сооружений на них».</w:t>
      </w:r>
      <w:r w:rsidRPr="00BE1121">
        <w:rPr>
          <w:rFonts w:ascii="Times New Roman" w:eastAsia="Times New Roman" w:hAnsi="Times New Roman" w:cs="Times New Roman"/>
          <w:sz w:val="24"/>
          <w:szCs w:val="24"/>
        </w:rPr>
        <w:br/>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14:paraId="154FC33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5.7. Очистка урн должна производиться по мере наполнения, но не реже одного раза в сутки. Ремонт или замена урн производится в течение суток с момента обнаружения дефекта.</w:t>
      </w:r>
      <w:r w:rsidRPr="00BE1121">
        <w:rPr>
          <w:rFonts w:ascii="Times New Roman" w:eastAsia="Times New Roman" w:hAnsi="Times New Roman" w:cs="Times New Roman"/>
          <w:sz w:val="24"/>
          <w:szCs w:val="24"/>
        </w:rPr>
        <w:br/>
        <w:t>5.8. Контейнерные площадки должны содержаться в соответствии с санитарными нормами и правилами. Вывоз отходов с контейнерных площадок осуществляется ежедневно. Уборка контейнерных площадок производится ежедневно.</w:t>
      </w:r>
    </w:p>
    <w:p w14:paraId="30008B9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Ответственность за содержание контейнерных площадок, вывоз твердых бытовых отходов и крупногабаритного мусора несут специализированные организации, оказывающие данную услугу на основании заключенных договоров, при отсутствии договоров - лица, владеющие земельными участками, на которых расположены контейнерные площадки.</w:t>
      </w:r>
      <w:r w:rsidRPr="00BE1121">
        <w:rPr>
          <w:rFonts w:ascii="Times New Roman" w:eastAsia="Times New Roman" w:hAnsi="Times New Roman" w:cs="Times New Roman"/>
          <w:sz w:val="24"/>
          <w:szCs w:val="24"/>
        </w:rPr>
        <w:br/>
        <w:t>5.9. Уборка мест массового пребывания людей (подходы к вокзалам, территории рынков, торговые зоны и др.) производится в течение всего рабочего дня.</w:t>
      </w:r>
      <w:r w:rsidRPr="00BE1121">
        <w:rPr>
          <w:rFonts w:ascii="Times New Roman" w:eastAsia="Times New Roman" w:hAnsi="Times New Roman" w:cs="Times New Roman"/>
          <w:sz w:val="24"/>
          <w:szCs w:val="24"/>
        </w:rPr>
        <w:br/>
        <w:t>5.10. Организация и проведение уборочных работ в зимнее время.</w:t>
      </w:r>
    </w:p>
    <w:p w14:paraId="1FF8EB31"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и улиц.</w:t>
      </w:r>
    </w:p>
    <w:p w14:paraId="2B63728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5.10.2.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14:paraId="212D293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5.10.3. Запрещается:</w:t>
      </w:r>
    </w:p>
    <w:p w14:paraId="5C93E997" w14:textId="77777777" w:rsidR="00343B2A" w:rsidRPr="00BE1121" w:rsidRDefault="00343B2A" w:rsidP="00343B2A">
      <w:pPr>
        <w:numPr>
          <w:ilvl w:val="0"/>
          <w:numId w:val="2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roofErr w:type="gramEnd"/>
    </w:p>
    <w:p w14:paraId="31753D4B" w14:textId="77777777" w:rsidR="00343B2A" w:rsidRPr="00BE1121" w:rsidRDefault="00343B2A" w:rsidP="00343B2A">
      <w:pPr>
        <w:numPr>
          <w:ilvl w:val="0"/>
          <w:numId w:val="29"/>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осуществлять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BE1121">
        <w:rPr>
          <w:rFonts w:ascii="Times New Roman" w:eastAsia="Times New Roman" w:hAnsi="Times New Roman" w:cs="Times New Roman"/>
          <w:sz w:val="24"/>
          <w:szCs w:val="24"/>
        </w:rPr>
        <w:t>внутридворовые</w:t>
      </w:r>
      <w:proofErr w:type="spellEnd"/>
      <w:r w:rsidRPr="00BE1121">
        <w:rPr>
          <w:rFonts w:ascii="Times New Roman" w:eastAsia="Times New Roman" w:hAnsi="Times New Roman" w:cs="Times New Roman"/>
          <w:sz w:val="24"/>
          <w:szCs w:val="24"/>
        </w:rPr>
        <w:t xml:space="preserve"> проезды, иные места прохода пешеходов и проезда автомобилей.</w:t>
      </w:r>
    </w:p>
    <w:p w14:paraId="79BD2E4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5.10.4. К первоочередным мероприятиям зимней уборки улиц, дорог и магистралей относятся:</w:t>
      </w:r>
    </w:p>
    <w:p w14:paraId="69A43C71" w14:textId="77777777" w:rsidR="00343B2A" w:rsidRPr="00BE1121" w:rsidRDefault="00343B2A" w:rsidP="00343B2A">
      <w:pPr>
        <w:numPr>
          <w:ilvl w:val="0"/>
          <w:numId w:val="3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обработка проезжей части дорог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средствами;</w:t>
      </w:r>
    </w:p>
    <w:p w14:paraId="5CAFAA2B" w14:textId="77777777" w:rsidR="00343B2A" w:rsidRPr="00BE1121" w:rsidRDefault="00343B2A" w:rsidP="00343B2A">
      <w:pPr>
        <w:numPr>
          <w:ilvl w:val="0"/>
          <w:numId w:val="3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сгребание и подметание снега;</w:t>
      </w:r>
    </w:p>
    <w:p w14:paraId="5A201BC5" w14:textId="77777777" w:rsidR="00343B2A" w:rsidRPr="00BE1121" w:rsidRDefault="00343B2A" w:rsidP="00343B2A">
      <w:pPr>
        <w:numPr>
          <w:ilvl w:val="0"/>
          <w:numId w:val="3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формирование снежного вала для последующего вывоза;</w:t>
      </w:r>
    </w:p>
    <w:p w14:paraId="1CD640D7" w14:textId="77777777" w:rsidR="00343B2A" w:rsidRPr="00BE1121" w:rsidRDefault="00343B2A" w:rsidP="00343B2A">
      <w:pPr>
        <w:numPr>
          <w:ilvl w:val="0"/>
          <w:numId w:val="30"/>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14:paraId="62823DA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5.10.5. К мероприятиям второй очереди относятся:</w:t>
      </w:r>
    </w:p>
    <w:p w14:paraId="398385A2" w14:textId="77777777" w:rsidR="00343B2A" w:rsidRPr="00BE1121" w:rsidRDefault="00343B2A" w:rsidP="00343B2A">
      <w:pPr>
        <w:numPr>
          <w:ilvl w:val="0"/>
          <w:numId w:val="3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удаление снега (вывоз);</w:t>
      </w:r>
    </w:p>
    <w:p w14:paraId="05AA7584" w14:textId="77777777" w:rsidR="00343B2A" w:rsidRPr="00BE1121" w:rsidRDefault="00343B2A" w:rsidP="00343B2A">
      <w:pPr>
        <w:numPr>
          <w:ilvl w:val="0"/>
          <w:numId w:val="3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зачистка дорожных лотков после удаления снега с проезжей части;</w:t>
      </w:r>
    </w:p>
    <w:p w14:paraId="776AFE60" w14:textId="77777777" w:rsidR="00343B2A" w:rsidRPr="00BE1121" w:rsidRDefault="00343B2A" w:rsidP="00343B2A">
      <w:pPr>
        <w:numPr>
          <w:ilvl w:val="0"/>
          <w:numId w:val="31"/>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скалывание льда и уборка снежно-ледяных образований.</w:t>
      </w:r>
    </w:p>
    <w:p w14:paraId="5EAD964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5.10.6. Обработка проезжей части дорог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средствами должна начинаться с момента начала снегопада.</w:t>
      </w:r>
    </w:p>
    <w:p w14:paraId="446AB66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5.10.7. С началом снегопада в первую очередь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средствами обрабатываются наиболее опасные для движения транспорта участки улиц - крутые спуски, повороты и подъемы, тормозные площадки на перекрестках улиц и остановках общественного </w:t>
      </w:r>
      <w:r w:rsidRPr="00BE1121">
        <w:rPr>
          <w:rFonts w:ascii="Times New Roman" w:eastAsia="Times New Roman" w:hAnsi="Times New Roman" w:cs="Times New Roman"/>
          <w:sz w:val="24"/>
          <w:szCs w:val="24"/>
        </w:rPr>
        <w:lastRenderedPageBreak/>
        <w:t xml:space="preserve">пассажирского транспорта. 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средствами при обнаружении гололеда.</w:t>
      </w:r>
    </w:p>
    <w:p w14:paraId="4CE43F0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5.10.8.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средствами.</w:t>
      </w:r>
    </w:p>
    <w:p w14:paraId="6B52861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5.10.9. </w:t>
      </w:r>
      <w:proofErr w:type="gramStart"/>
      <w:r w:rsidRPr="00BE1121">
        <w:rPr>
          <w:rFonts w:ascii="Times New Roman" w:eastAsia="Times New Roman" w:hAnsi="Times New Roman" w:cs="Times New Roman"/>
          <w:sz w:val="24"/>
          <w:szCs w:val="24"/>
        </w:rPr>
        <w:t>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roofErr w:type="gramEnd"/>
    </w:p>
    <w:p w14:paraId="57EF3A6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5.10.10. Формирование снежных валов не допускается:</w:t>
      </w:r>
    </w:p>
    <w:p w14:paraId="0FA09302" w14:textId="77777777" w:rsidR="00343B2A" w:rsidRPr="00BE1121" w:rsidRDefault="00343B2A" w:rsidP="00343B2A">
      <w:pPr>
        <w:numPr>
          <w:ilvl w:val="0"/>
          <w:numId w:val="3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на перекрестках </w:t>
      </w:r>
    </w:p>
    <w:p w14:paraId="1E34646F" w14:textId="77777777" w:rsidR="00343B2A" w:rsidRPr="00BE1121" w:rsidRDefault="00343B2A" w:rsidP="00343B2A">
      <w:pPr>
        <w:numPr>
          <w:ilvl w:val="0"/>
          <w:numId w:val="32"/>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на тротуарах.</w:t>
      </w:r>
    </w:p>
    <w:p w14:paraId="5AFDAC5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5.10.11. Тротуары и лестничные сходы должны быть очищены на всю ширину до покрытия от свежевыпавшего или уплотненного снега (снежно-ледяных образований).</w:t>
      </w:r>
    </w:p>
    <w:p w14:paraId="50C9AAB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В период снегопада тротуары и лестничные сходы, площадки и ступеньки при входе в здания (места общественного пользования) должны обрабатываться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материалами и расчищаться для движения пешеходов.</w:t>
      </w:r>
      <w:r w:rsidRPr="00BE1121">
        <w:rPr>
          <w:rFonts w:ascii="Times New Roman" w:eastAsia="Times New Roman" w:hAnsi="Times New Roman" w:cs="Times New Roman"/>
          <w:sz w:val="24"/>
          <w:szCs w:val="24"/>
        </w:rPr>
        <w:br/>
        <w:t xml:space="preserve">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BE1121">
        <w:rPr>
          <w:rFonts w:ascii="Times New Roman" w:eastAsia="Times New Roman" w:hAnsi="Times New Roman" w:cs="Times New Roman"/>
          <w:sz w:val="24"/>
          <w:szCs w:val="24"/>
        </w:rPr>
        <w:t>противогололедными</w:t>
      </w:r>
      <w:proofErr w:type="spellEnd"/>
      <w:r w:rsidRPr="00BE1121">
        <w:rPr>
          <w:rFonts w:ascii="Times New Roman" w:eastAsia="Times New Roman" w:hAnsi="Times New Roman" w:cs="Times New Roman"/>
          <w:sz w:val="24"/>
          <w:szCs w:val="24"/>
        </w:rPr>
        <w:t xml:space="preserve"> материалами в полосе движения пешеходов в течение 2 часов.</w:t>
      </w:r>
    </w:p>
    <w:p w14:paraId="63A8481D"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5.10.12. </w:t>
      </w:r>
      <w:proofErr w:type="spellStart"/>
      <w:r w:rsidRPr="00BE1121">
        <w:rPr>
          <w:rFonts w:ascii="Times New Roman" w:eastAsia="Times New Roman" w:hAnsi="Times New Roman" w:cs="Times New Roman"/>
          <w:sz w:val="24"/>
          <w:szCs w:val="24"/>
        </w:rPr>
        <w:t>Внутридворовые</w:t>
      </w:r>
      <w:proofErr w:type="spellEnd"/>
      <w:r w:rsidRPr="00BE1121">
        <w:rPr>
          <w:rFonts w:ascii="Times New Roman" w:eastAsia="Times New Roman" w:hAnsi="Times New Roman" w:cs="Times New Roman"/>
          <w:sz w:val="24"/>
          <w:szCs w:val="24"/>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14:paraId="49E35B7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5.10.13.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14:paraId="323A049C"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5.10.14. В зимнее время владельцами и арендаторами зданий должна быть организована своевременная очистка кровель от снега, наледи и сосулек, особенно над </w:t>
      </w:r>
      <w:proofErr w:type="spellStart"/>
      <w:r w:rsidRPr="00BE1121">
        <w:rPr>
          <w:rFonts w:ascii="Times New Roman" w:eastAsia="Times New Roman" w:hAnsi="Times New Roman" w:cs="Times New Roman"/>
          <w:sz w:val="24"/>
          <w:szCs w:val="24"/>
        </w:rPr>
        <w:t>электровводами</w:t>
      </w:r>
      <w:proofErr w:type="spellEnd"/>
      <w:r w:rsidRPr="00BE1121">
        <w:rPr>
          <w:rFonts w:ascii="Times New Roman" w:eastAsia="Times New Roman" w:hAnsi="Times New Roman" w:cs="Times New Roman"/>
          <w:sz w:val="24"/>
          <w:szCs w:val="24"/>
        </w:rPr>
        <w:t>.</w:t>
      </w:r>
      <w:r w:rsidRPr="00BE1121">
        <w:rPr>
          <w:rFonts w:ascii="Times New Roman" w:eastAsia="Times New Roman" w:hAnsi="Times New Roman" w:cs="Times New Roman"/>
          <w:sz w:val="24"/>
          <w:szCs w:val="24"/>
        </w:rPr>
        <w:br/>
        <w:t xml:space="preserve">Очистка кровель зданий на сторонах, выходящих на пешеходные зоны, от </w:t>
      </w:r>
      <w:proofErr w:type="spellStart"/>
      <w:r w:rsidRPr="00BE1121">
        <w:rPr>
          <w:rFonts w:ascii="Times New Roman" w:eastAsia="Times New Roman" w:hAnsi="Times New Roman" w:cs="Times New Roman"/>
          <w:sz w:val="24"/>
          <w:szCs w:val="24"/>
        </w:rPr>
        <w:t>наледеобразований</w:t>
      </w:r>
      <w:proofErr w:type="spellEnd"/>
      <w:r w:rsidRPr="00BE1121">
        <w:rPr>
          <w:rFonts w:ascii="Times New Roman" w:eastAsia="Times New Roman" w:hAnsi="Times New Roman" w:cs="Times New Roman"/>
          <w:sz w:val="24"/>
          <w:szCs w:val="24"/>
        </w:rPr>
        <w:t xml:space="preserve"> должна производиться немедленно по мере их образования с предварительной установкой ограждения опасных участков.</w:t>
      </w:r>
      <w:r w:rsidRPr="00BE1121">
        <w:rPr>
          <w:rFonts w:ascii="Times New Roman" w:eastAsia="Times New Roman" w:hAnsi="Times New Roman" w:cs="Times New Roman"/>
          <w:sz w:val="24"/>
          <w:szCs w:val="24"/>
        </w:rPr>
        <w:br/>
        <w:t>Крыши с наружным водоотводом необходимо периодически очищать от снега, не допуская его накопления более 30 сантиметров.</w:t>
      </w:r>
    </w:p>
    <w:p w14:paraId="76CF969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5.10.15. Очистка крыш зданий от снега, </w:t>
      </w:r>
      <w:proofErr w:type="spellStart"/>
      <w:r w:rsidRPr="00BE1121">
        <w:rPr>
          <w:rFonts w:ascii="Times New Roman" w:eastAsia="Times New Roman" w:hAnsi="Times New Roman" w:cs="Times New Roman"/>
          <w:sz w:val="24"/>
          <w:szCs w:val="24"/>
        </w:rPr>
        <w:t>наледеобразований</w:t>
      </w:r>
      <w:proofErr w:type="spellEnd"/>
      <w:r w:rsidRPr="00BE1121">
        <w:rPr>
          <w:rFonts w:ascii="Times New Roman" w:eastAsia="Times New Roman" w:hAnsi="Times New Roman" w:cs="Times New Roman"/>
          <w:sz w:val="24"/>
          <w:szCs w:val="24"/>
        </w:rPr>
        <w:t xml:space="preserve">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Сброшенный с кровель зданий снег и ледяные сосульки немедленно убираются на проезжую часть и размещаются вдоль лотка для последующего вывоза (по договору) организацией, убирающей проезжую часть улицы. </w:t>
      </w:r>
    </w:p>
    <w:p w14:paraId="14D1B28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Запрещается сбрасывать снег, лед и мусор в воронки водосточных труб.</w:t>
      </w:r>
      <w:r w:rsidRPr="00BE1121">
        <w:rPr>
          <w:rFonts w:ascii="Times New Roman" w:eastAsia="Times New Roman" w:hAnsi="Times New Roman" w:cs="Times New Roman"/>
          <w:sz w:val="24"/>
          <w:szCs w:val="24"/>
        </w:rPr>
        <w:br/>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дорожных знаков, линий связи и др.</w:t>
      </w:r>
    </w:p>
    <w:p w14:paraId="4BBA55A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5.11. Организация и проведение уборочных работ в летнее время.</w:t>
      </w:r>
    </w:p>
    <w:p w14:paraId="4675EB5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5.11.1. Период летней уборки - с 30 апреля по 31 октября. Мероприятия по подготовке уборочной техники к работе в летний период проводятся в сроки, определенные администрацией органа местного самоуправления и организациями, выполняющими функции заказчика работ по содержанию сети дорог и улиц.</w:t>
      </w:r>
    </w:p>
    <w:p w14:paraId="34D287D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 xml:space="preserve">5.11.2. Подметание дворовых территорий, </w:t>
      </w:r>
      <w:proofErr w:type="spellStart"/>
      <w:r w:rsidRPr="00BE1121">
        <w:rPr>
          <w:rFonts w:ascii="Times New Roman" w:eastAsia="Times New Roman" w:hAnsi="Times New Roman" w:cs="Times New Roman"/>
          <w:sz w:val="24"/>
          <w:szCs w:val="24"/>
        </w:rPr>
        <w:t>внутридворовых</w:t>
      </w:r>
      <w:proofErr w:type="spellEnd"/>
      <w:r w:rsidRPr="00BE1121">
        <w:rPr>
          <w:rFonts w:ascii="Times New Roman" w:eastAsia="Times New Roman" w:hAnsi="Times New Roman" w:cs="Times New Roman"/>
          <w:sz w:val="24"/>
          <w:szCs w:val="24"/>
        </w:rPr>
        <w:t xml:space="preserve"> проездов и тротуаров </w:t>
      </w:r>
      <w:proofErr w:type="gramStart"/>
      <w:r w:rsidRPr="00BE1121">
        <w:rPr>
          <w:rFonts w:ascii="Times New Roman" w:eastAsia="Times New Roman" w:hAnsi="Times New Roman" w:cs="Times New Roman"/>
          <w:sz w:val="24"/>
          <w:szCs w:val="24"/>
        </w:rPr>
        <w:t>от</w:t>
      </w:r>
      <w:proofErr w:type="gramEnd"/>
      <w:r w:rsidRPr="00BE1121">
        <w:rPr>
          <w:rFonts w:ascii="Times New Roman" w:eastAsia="Times New Roman" w:hAnsi="Times New Roman" w:cs="Times New Roman"/>
          <w:sz w:val="24"/>
          <w:szCs w:val="24"/>
        </w:rPr>
        <w:t xml:space="preserve"> </w:t>
      </w:r>
      <w:proofErr w:type="gramStart"/>
      <w:r w:rsidRPr="00BE1121">
        <w:rPr>
          <w:rFonts w:ascii="Times New Roman" w:eastAsia="Times New Roman" w:hAnsi="Times New Roman" w:cs="Times New Roman"/>
          <w:sz w:val="24"/>
          <w:szCs w:val="24"/>
        </w:rPr>
        <w:t>смета</w:t>
      </w:r>
      <w:proofErr w:type="gramEnd"/>
      <w:r w:rsidRPr="00BE1121">
        <w:rPr>
          <w:rFonts w:ascii="Times New Roman" w:eastAsia="Times New Roman" w:hAnsi="Times New Roman" w:cs="Times New Roman"/>
          <w:sz w:val="24"/>
          <w:szCs w:val="24"/>
        </w:rPr>
        <w:t>, пыли и мелкого бытового мусора, их мойка осуществляются лицами, ответственными за содержание объектов. Чистота на территории должна поддерживаться в течение рабочего дня.</w:t>
      </w:r>
    </w:p>
    <w:p w14:paraId="0BB1A95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5.11.3. В период листопада производится </w:t>
      </w:r>
      <w:proofErr w:type="gramStart"/>
      <w:r w:rsidRPr="00BE1121">
        <w:rPr>
          <w:rFonts w:ascii="Times New Roman" w:eastAsia="Times New Roman" w:hAnsi="Times New Roman" w:cs="Times New Roman"/>
          <w:sz w:val="24"/>
          <w:szCs w:val="24"/>
        </w:rPr>
        <w:t>сгребание</w:t>
      </w:r>
      <w:proofErr w:type="gramEnd"/>
      <w:r w:rsidRPr="00BE1121">
        <w:rPr>
          <w:rFonts w:ascii="Times New Roman" w:eastAsia="Times New Roman" w:hAnsi="Times New Roman" w:cs="Times New Roman"/>
          <w:sz w:val="24"/>
          <w:szCs w:val="24"/>
        </w:rPr>
        <w:t xml:space="preserve"> и вывоз опавших листьев с проезжей части дорог и дворовых территорий. Сгребание листвы к комлевой части деревьев и кустарников запрещается.</w:t>
      </w:r>
    </w:p>
    <w:p w14:paraId="39B9E92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5.12. Вывоз отходов производства и потребления.</w:t>
      </w:r>
    </w:p>
    <w:p w14:paraId="2C31B39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5.12.1. Вывоз отходов осуществляется специализированными организациями, имеющими лицензию на данный вид деятельности. Вывоз твердых коммунальных отходов производится ежедневно в соответствии с условиями договора на оказание услуг по сбору и транспортированию твердых коммунальных отходов. </w:t>
      </w:r>
    </w:p>
    <w:p w14:paraId="09C3737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Вывоз строительных отходов должен осуществляться по мере заполнения бункера, но не реже 1 раз в пять дней. Размещение бункера для строительных отходов допускается до момента окончания строительных работ.</w:t>
      </w:r>
    </w:p>
    <w:p w14:paraId="2A3133E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Ответственность за внешний вид и санитарное состояние контейнеров и бункеров во время транспортировки возлагается на организации и физических лиц, осуществляющих данный вид работ. </w:t>
      </w:r>
    </w:p>
    <w:p w14:paraId="3CA1346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5.12.2. Уборку отходов, просыпавшихся при выгрузке из контейнеров в мусоровоз или загрузке бункера, производят работники организации, осуществляющей вывоз мусора.</w:t>
      </w:r>
      <w:r w:rsidRPr="00BE1121">
        <w:rPr>
          <w:rFonts w:ascii="Times New Roman" w:eastAsia="Times New Roman" w:hAnsi="Times New Roman" w:cs="Times New Roman"/>
          <w:sz w:val="24"/>
          <w:szCs w:val="24"/>
        </w:rPr>
        <w:br/>
        <w:t xml:space="preserve">5.12.3. Контейнеры и бункеры-накопители должны быть в технически исправном состоянии, покрашены и иметь маркировку с указанием реквизитов владельца, подрядной организации, времени вывоза мусора. </w:t>
      </w:r>
    </w:p>
    <w:p w14:paraId="0F644D8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5.12.4. На вокзалах, пристанях, рынках,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w:t>
      </w:r>
      <w:proofErr w:type="gramStart"/>
      <w:r w:rsidRPr="00BE1121">
        <w:rPr>
          <w:rFonts w:ascii="Times New Roman" w:eastAsia="Times New Roman" w:hAnsi="Times New Roman" w:cs="Times New Roman"/>
          <w:sz w:val="24"/>
          <w:szCs w:val="24"/>
        </w:rPr>
        <w:t>Урны устанавливаются на расстоянии 50 м одна от другой на улицах, рынках, вокзалах и в других местах массового посещения населения, на остальных улицах, во дворах, парках, садах и на других территориях - на расстоянии до 100 м. На остановках пассажирского транспорта и у входов в торговые объекты - в количестве не менее двух.</w:t>
      </w:r>
      <w:proofErr w:type="gramEnd"/>
    </w:p>
    <w:p w14:paraId="15FFF6E9"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Очистка урн производится собственником (правообладателем) или организацией, осуществляющей функции управления домовладением и территорий, по мере их заполнения, но не реже 1 раза в день. </w:t>
      </w:r>
    </w:p>
    <w:p w14:paraId="17B0169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Покраска урн осуществляется собственником (владельцем) или организацией, осуществляющей функции управления домовладением, а также по мере необходимости или по предписаниям уполномоченного органа местного самоуправления.</w:t>
      </w:r>
    </w:p>
    <w:p w14:paraId="595EB54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5.12.15. При выполнении работ по содержанию объектов и элементов благоустройства их собственники и иные правообладатели, а также лица, их эксплуатирующие, кроме видов работ, указанных в настоящем разделе Правил, обязаны выполнять иные виды работ, предусмотренные требованиям к объектам, элементам благоустройства и их содержанию, установленным Правилами.</w:t>
      </w:r>
    </w:p>
    <w:p w14:paraId="215D679F"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175CF7C9"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6. УЧАСТИЕ СОБСТВЕННИКОВ (ПРАВООБЛАДАТЕЛЕЙ) ЗДАНИЙ (ПОМЕЩЕНИЙ В НИХ) И СООРУЖЕНИЙ В БЛАГОУСТРОЙСТВЕ ПРИЛЕГАЮЩИХ ТЕРРИТОРИЙ</w:t>
      </w:r>
    </w:p>
    <w:p w14:paraId="649A9643"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p>
    <w:p w14:paraId="198363A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6.1.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14:paraId="6093CDCB"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6.2. Ответственными за благоустройство прилегающих территорий к зданиям (помещениям в них) и сооружениям являются собственники, владельцы и (или) пользователи.</w:t>
      </w:r>
    </w:p>
    <w:p w14:paraId="214ADECE"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6.3.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14:paraId="50525A8E" w14:textId="77777777" w:rsidR="00343B2A" w:rsidRPr="00BE1121" w:rsidRDefault="00343B2A" w:rsidP="00343B2A">
      <w:pPr>
        <w:numPr>
          <w:ilvl w:val="0"/>
          <w:numId w:val="3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организации, осуществляющие управление многоквартирными домами;</w:t>
      </w:r>
    </w:p>
    <w:p w14:paraId="0268CBA3" w14:textId="77777777" w:rsidR="00343B2A" w:rsidRPr="00BE1121" w:rsidRDefault="00343B2A" w:rsidP="00343B2A">
      <w:pPr>
        <w:numPr>
          <w:ilvl w:val="0"/>
          <w:numId w:val="3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lastRenderedPageBreak/>
        <w:t>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14:paraId="0958DBB9" w14:textId="77777777" w:rsidR="00343B2A" w:rsidRPr="00BE1121" w:rsidRDefault="00343B2A" w:rsidP="00343B2A">
      <w:pPr>
        <w:numPr>
          <w:ilvl w:val="0"/>
          <w:numId w:val="33"/>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собственники помещений, если они избрали непосредственную форму управления многоквартирным домом и если иное не установлено договором.</w:t>
      </w:r>
    </w:p>
    <w:p w14:paraId="30F201D5"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6.4. Собственники объектов капитального строительства (помещений в них) несут бремя содержания прилегающей территории:</w:t>
      </w:r>
    </w:p>
    <w:p w14:paraId="4F3D06A2" w14:textId="77777777" w:rsidR="00343B2A" w:rsidRPr="00BE1121" w:rsidRDefault="00343B2A" w:rsidP="00343B2A">
      <w:pPr>
        <w:numPr>
          <w:ilvl w:val="0"/>
          <w:numId w:val="3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если границы земельного участка сформированы в соответствии с действующим законодательством, то в пределах сформированных границ земельных участков, а также 10 метров от границ земельных участков;</w:t>
      </w:r>
    </w:p>
    <w:p w14:paraId="733463A1" w14:textId="77777777" w:rsidR="00343B2A" w:rsidRPr="00BE1121" w:rsidRDefault="00343B2A" w:rsidP="00343B2A">
      <w:pPr>
        <w:numPr>
          <w:ilvl w:val="0"/>
          <w:numId w:val="3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если границы земельного участка установлены землеустроительной или технической документацией, то в пределах границ земельного участка, установленных землеустроительной или технической документацией, а также 10 метров от границ земельных участков;</w:t>
      </w:r>
    </w:p>
    <w:p w14:paraId="3BDF19DD" w14:textId="77777777" w:rsidR="00343B2A" w:rsidRPr="00BE1121" w:rsidRDefault="00343B2A" w:rsidP="00343B2A">
      <w:pPr>
        <w:numPr>
          <w:ilvl w:val="0"/>
          <w:numId w:val="34"/>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 если границы земельного участка не сформированы в соответствии с действующим законодательством, не установлены землеустроительной или технической документацией, то в пределах 30 метров от периметра зданий, строений, сооружений.</w:t>
      </w:r>
    </w:p>
    <w:p w14:paraId="78F00F38"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6.5. 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При отсутствии дорожного бордюра размер закрепленной территории определяется до непосредственного пересечения с дорогой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14:paraId="2C84D2AD"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p>
    <w:p w14:paraId="7E931015" w14:textId="77777777" w:rsidR="00343B2A" w:rsidRPr="00BE1121" w:rsidRDefault="00343B2A" w:rsidP="00343B2A">
      <w:pPr>
        <w:spacing w:after="0" w:line="240" w:lineRule="auto"/>
        <w:jc w:val="center"/>
        <w:rPr>
          <w:rFonts w:ascii="Times New Roman" w:eastAsia="Times New Roman" w:hAnsi="Times New Roman" w:cs="Times New Roman"/>
          <w:b/>
          <w:sz w:val="24"/>
          <w:szCs w:val="24"/>
        </w:rPr>
      </w:pPr>
      <w:r w:rsidRPr="00BE1121">
        <w:rPr>
          <w:rFonts w:ascii="Times New Roman" w:eastAsia="Times New Roman" w:hAnsi="Times New Roman" w:cs="Times New Roman"/>
          <w:b/>
          <w:sz w:val="24"/>
          <w:szCs w:val="24"/>
        </w:rPr>
        <w:t>7. ОБЩЕСТВЕННОЕ УЧАСТИЕ В ПРИНЯТИИ РЕШЕНИЙ И РЕАЛИЗАЦИИ ПРОЕКТОВ КОМПЛЕКСНОГО БЛАГОУСТРОЙСТВА И РАЗВИТИЯ ТЕРРИТОРИИ МУНИЦИПАЛЬНОГО ОБРАЗОВАНИЯ</w:t>
      </w:r>
    </w:p>
    <w:p w14:paraId="6ADD02A4"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br/>
      </w:r>
    </w:p>
    <w:p w14:paraId="3BBB4816"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7.1</w:t>
      </w:r>
      <w:proofErr w:type="gramStart"/>
      <w:r w:rsidRPr="00BE1121">
        <w:rPr>
          <w:rFonts w:ascii="Times New Roman" w:eastAsia="Times New Roman" w:hAnsi="Times New Roman" w:cs="Times New Roman"/>
          <w:sz w:val="24"/>
          <w:szCs w:val="24"/>
        </w:rPr>
        <w:t xml:space="preserve"> П</w:t>
      </w:r>
      <w:proofErr w:type="gramEnd"/>
      <w:r w:rsidRPr="00BE1121">
        <w:rPr>
          <w:rFonts w:ascii="Times New Roman" w:eastAsia="Times New Roman" w:hAnsi="Times New Roman" w:cs="Times New Roman"/>
          <w:sz w:val="24"/>
          <w:szCs w:val="24"/>
        </w:rPr>
        <w:t>ри реализации проектов осуществляется информирование общественности о планирующихся изменениях и возможности участия в этом процессе путем:</w:t>
      </w:r>
    </w:p>
    <w:p w14:paraId="1AC94D3C"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создания единого информационного </w:t>
      </w:r>
      <w:proofErr w:type="spellStart"/>
      <w:r w:rsidRPr="00BE1121">
        <w:rPr>
          <w:rFonts w:ascii="Times New Roman" w:eastAsia="Times New Roman" w:hAnsi="Times New Roman" w:cs="Times New Roman"/>
          <w:sz w:val="24"/>
          <w:szCs w:val="24"/>
        </w:rPr>
        <w:t>интернет-ресурса</w:t>
      </w:r>
      <w:proofErr w:type="spellEnd"/>
      <w:r w:rsidRPr="00BE1121">
        <w:rPr>
          <w:rFonts w:ascii="Times New Roman" w:eastAsia="Times New Roman" w:hAnsi="Times New Roman" w:cs="Times New Roman"/>
          <w:sz w:val="24"/>
          <w:szCs w:val="24"/>
        </w:rPr>
        <w:t xml:space="preserve">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14:paraId="37A4B716"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работы со средствами массовой информации, охватывающими широкий круг людей разных возрастных групп и потенциальные аудитории проекта;</w:t>
      </w:r>
    </w:p>
    <w:p w14:paraId="45109AFD"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14:paraId="2916A724"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6516D1A3"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индивидуальных приглашений участников встречи лично, по электронной почте или по телефону;</w:t>
      </w:r>
    </w:p>
    <w:p w14:paraId="377557F2"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w:t>
      </w:r>
      <w:r w:rsidRPr="00BE1121">
        <w:rPr>
          <w:rFonts w:ascii="Times New Roman" w:eastAsia="Times New Roman" w:hAnsi="Times New Roman" w:cs="Times New Roman"/>
          <w:sz w:val="24"/>
          <w:szCs w:val="24"/>
        </w:rPr>
        <w:lastRenderedPageBreak/>
        <w:t>сбора пожеланий в центрах общественной жизни и местах пребывания большого количества людей;</w:t>
      </w:r>
    </w:p>
    <w:p w14:paraId="2BBBB0D0"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 xml:space="preserve">использование социальных сетей и </w:t>
      </w:r>
      <w:proofErr w:type="spellStart"/>
      <w:r w:rsidRPr="00BE1121">
        <w:rPr>
          <w:rFonts w:ascii="Times New Roman" w:eastAsia="Times New Roman" w:hAnsi="Times New Roman" w:cs="Times New Roman"/>
          <w:sz w:val="24"/>
          <w:szCs w:val="24"/>
        </w:rPr>
        <w:t>интернет-ресурсов</w:t>
      </w:r>
      <w:proofErr w:type="spellEnd"/>
      <w:r w:rsidRPr="00BE1121">
        <w:rPr>
          <w:rFonts w:ascii="Times New Roman" w:eastAsia="Times New Roman" w:hAnsi="Times New Roman" w:cs="Times New Roman"/>
          <w:sz w:val="24"/>
          <w:szCs w:val="24"/>
        </w:rPr>
        <w:t xml:space="preserve"> для обеспечения донесения информации до различных общественных объединений и профессиональных сообществ;</w:t>
      </w:r>
    </w:p>
    <w:p w14:paraId="5A7AE37E" w14:textId="77777777" w:rsidR="00343B2A" w:rsidRPr="00BE1121" w:rsidRDefault="00343B2A" w:rsidP="00343B2A">
      <w:pPr>
        <w:numPr>
          <w:ilvl w:val="0"/>
          <w:numId w:val="35"/>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14:paraId="3776410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7.2. Механизмы общественного участия.</w:t>
      </w:r>
    </w:p>
    <w:p w14:paraId="4EA869E0"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Обсуждение проектов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 2014 г. № 212-ФЗ «Об основах общественного контроля в Российской Федерации».</w:t>
      </w:r>
      <w:r w:rsidRPr="00BE1121">
        <w:rPr>
          <w:rFonts w:ascii="Times New Roman" w:eastAsia="Times New Roman" w:hAnsi="Times New Roman" w:cs="Times New Roman"/>
          <w:sz w:val="24"/>
          <w:szCs w:val="24"/>
        </w:rPr>
        <w:br/>
      </w:r>
      <w:proofErr w:type="gramStart"/>
      <w:r w:rsidRPr="00BE1121">
        <w:rPr>
          <w:rFonts w:ascii="Times New Roman" w:eastAsia="Times New Roman" w:hAnsi="Times New Roman" w:cs="Times New Roman"/>
          <w:sz w:val="24"/>
          <w:szCs w:val="24"/>
        </w:rPr>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BE1121">
        <w:rPr>
          <w:rFonts w:ascii="Times New Roman" w:eastAsia="Times New Roman" w:hAnsi="Times New Roman" w:cs="Times New Roman"/>
          <w:sz w:val="24"/>
          <w:szCs w:val="24"/>
        </w:rPr>
        <w:t>воркшопов</w:t>
      </w:r>
      <w:proofErr w:type="spellEnd"/>
      <w:r w:rsidRPr="00BE1121">
        <w:rPr>
          <w:rFonts w:ascii="Times New Roman" w:eastAsia="Times New Roman" w:hAnsi="Times New Roman" w:cs="Times New Roman"/>
          <w:sz w:val="24"/>
          <w:szCs w:val="24"/>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r w:rsidRPr="00BE1121">
        <w:rPr>
          <w:rFonts w:ascii="Times New Roman" w:eastAsia="Times New Roman" w:hAnsi="Times New Roman" w:cs="Times New Roman"/>
          <w:sz w:val="24"/>
          <w:szCs w:val="24"/>
        </w:rPr>
        <w:br/>
        <w:t xml:space="preserve">По итогам встреч, проектных семинаров, дизайн-игр и любых других форматов общественных обсуждений формируется отчет, а также видеозапись самого мероприятия, и выкладывается в публичный </w:t>
      </w:r>
      <w:proofErr w:type="gramStart"/>
      <w:r w:rsidRPr="00BE1121">
        <w:rPr>
          <w:rFonts w:ascii="Times New Roman" w:eastAsia="Times New Roman" w:hAnsi="Times New Roman" w:cs="Times New Roman"/>
          <w:sz w:val="24"/>
          <w:szCs w:val="24"/>
        </w:rPr>
        <w:t>доступ</w:t>
      </w:r>
      <w:proofErr w:type="gramEnd"/>
      <w:r w:rsidRPr="00BE1121">
        <w:rPr>
          <w:rFonts w:ascii="Times New Roman" w:eastAsia="Times New Roman" w:hAnsi="Times New Roman" w:cs="Times New Roman"/>
          <w:sz w:val="24"/>
          <w:szCs w:val="24"/>
        </w:rPr>
        <w:t xml:space="preserve">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14:paraId="2DF29E27" w14:textId="77777777" w:rsidR="00343B2A" w:rsidRPr="00BE1121" w:rsidRDefault="00343B2A" w:rsidP="00343B2A">
      <w:pPr>
        <w:spacing w:after="0" w:line="240" w:lineRule="auto"/>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7.3. Участие лиц, осуществляющих предпринимательскую деятельность, в реализации комплексных проектов благоустройства может заключаться:</w:t>
      </w:r>
    </w:p>
    <w:p w14:paraId="4FAA0799"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создании и предоставлении разного рода услуг и сервисов для посетителей общественных пространств;</w:t>
      </w:r>
    </w:p>
    <w:p w14:paraId="48F252B8"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135C4A64"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строительстве, реконструкции, реставрации объектов недвижимости;</w:t>
      </w:r>
    </w:p>
    <w:p w14:paraId="569EA73B"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производстве или размещении элементов благоустройства;</w:t>
      </w:r>
    </w:p>
    <w:p w14:paraId="1F827886"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14:paraId="6B566A58"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организации мероприятий, обеспечивающих приток посетителей на создаваемые общественные пространства;</w:t>
      </w:r>
    </w:p>
    <w:p w14:paraId="6D3A9E9D"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организации уборки благоустроенных территорий, предоставлении сре</w:t>
      </w:r>
      <w:proofErr w:type="gramStart"/>
      <w:r w:rsidRPr="00BE1121">
        <w:rPr>
          <w:rFonts w:ascii="Times New Roman" w:eastAsia="Times New Roman" w:hAnsi="Times New Roman" w:cs="Times New Roman"/>
          <w:sz w:val="24"/>
          <w:szCs w:val="24"/>
        </w:rPr>
        <w:t>дств дл</w:t>
      </w:r>
      <w:proofErr w:type="gramEnd"/>
      <w:r w:rsidRPr="00BE1121">
        <w:rPr>
          <w:rFonts w:ascii="Times New Roman" w:eastAsia="Times New Roman" w:hAnsi="Times New Roman" w:cs="Times New Roman"/>
          <w:sz w:val="24"/>
          <w:szCs w:val="24"/>
        </w:rPr>
        <w:t>я подготовки проектов или проведения творческих конкурсов на разработку архитектурных концепций общественных пространств;</w:t>
      </w:r>
    </w:p>
    <w:p w14:paraId="7CE3D58F" w14:textId="77777777" w:rsidR="00343B2A" w:rsidRPr="00BE1121" w:rsidRDefault="00343B2A" w:rsidP="00343B2A">
      <w:pPr>
        <w:numPr>
          <w:ilvl w:val="0"/>
          <w:numId w:val="36"/>
        </w:numPr>
        <w:spacing w:after="0" w:line="240" w:lineRule="auto"/>
        <w:contextualSpacing/>
        <w:jc w:val="both"/>
        <w:rPr>
          <w:rFonts w:ascii="Times New Roman" w:eastAsia="Times New Roman" w:hAnsi="Times New Roman" w:cs="Times New Roman"/>
          <w:sz w:val="24"/>
          <w:szCs w:val="24"/>
        </w:rPr>
      </w:pPr>
      <w:r w:rsidRPr="00BE1121">
        <w:rPr>
          <w:rFonts w:ascii="Times New Roman" w:eastAsia="Times New Roman" w:hAnsi="Times New Roman" w:cs="Times New Roman"/>
          <w:sz w:val="24"/>
          <w:szCs w:val="24"/>
        </w:rPr>
        <w:t>в иных формах.</w:t>
      </w:r>
    </w:p>
    <w:p w14:paraId="01B44C89" w14:textId="77777777" w:rsidR="00BE1121" w:rsidRPr="00BE1121" w:rsidRDefault="00BE1121" w:rsidP="00343B2A">
      <w:pPr>
        <w:widowControl w:val="0"/>
        <w:autoSpaceDE w:val="0"/>
        <w:autoSpaceDN w:val="0"/>
        <w:adjustRightInd w:val="0"/>
        <w:spacing w:after="0"/>
        <w:jc w:val="both"/>
        <w:rPr>
          <w:rFonts w:ascii="Times New Roman" w:hAnsi="Times New Roman" w:cs="Times New Roman"/>
          <w:sz w:val="24"/>
          <w:szCs w:val="24"/>
        </w:rPr>
      </w:pPr>
    </w:p>
    <w:p w14:paraId="7CE8D61E" w14:textId="77777777" w:rsidR="00BE1121" w:rsidRPr="00BE1121" w:rsidRDefault="00BE1121" w:rsidP="00BE1121">
      <w:pPr>
        <w:jc w:val="both"/>
        <w:rPr>
          <w:rFonts w:ascii="Times New Roman" w:hAnsi="Times New Roman" w:cs="Times New Roman"/>
          <w:sz w:val="24"/>
          <w:szCs w:val="24"/>
        </w:rPr>
      </w:pPr>
    </w:p>
    <w:p w14:paraId="0B6B3F81" w14:textId="77777777" w:rsidR="00DC68C9" w:rsidRPr="00BE1121" w:rsidRDefault="00DC68C9">
      <w:pPr>
        <w:rPr>
          <w:rFonts w:ascii="Times New Roman" w:hAnsi="Times New Roman" w:cs="Times New Roman"/>
          <w:sz w:val="24"/>
          <w:szCs w:val="24"/>
        </w:rPr>
      </w:pPr>
    </w:p>
    <w:sectPr w:rsidR="00DC68C9" w:rsidRPr="00BE1121" w:rsidSect="00343B2A">
      <w:pgSz w:w="11906" w:h="16838"/>
      <w:pgMar w:top="720" w:right="566"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08F"/>
    <w:multiLevelType w:val="hybridMultilevel"/>
    <w:tmpl w:val="5DDC1CF6"/>
    <w:lvl w:ilvl="0" w:tplc="59DCAFF8">
      <w:start w:val="1"/>
      <w:numFmt w:val="decimal"/>
      <w:lvlText w:val="%1."/>
      <w:lvlJc w:val="left"/>
      <w:pPr>
        <w:tabs>
          <w:tab w:val="num" w:pos="1065"/>
        </w:tabs>
        <w:ind w:left="1065" w:hanging="360"/>
      </w:pPr>
      <w:rPr>
        <w:rFonts w:ascii="Times New Roman" w:eastAsia="Times New Roman" w:hAnsi="Times New Roman" w:cs="Times New Roman"/>
        <w:b w:val="0"/>
      </w:rPr>
    </w:lvl>
    <w:lvl w:ilvl="1" w:tplc="554802AE">
      <w:start w:val="1"/>
      <w:numFmt w:val="none"/>
      <w:lvlText w:val="2.1"/>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A32501C"/>
    <w:multiLevelType w:val="hybridMultilevel"/>
    <w:tmpl w:val="FB1888A2"/>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D87312"/>
    <w:multiLevelType w:val="hybridMultilevel"/>
    <w:tmpl w:val="B95EDE6E"/>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5938CB"/>
    <w:multiLevelType w:val="hybridMultilevel"/>
    <w:tmpl w:val="2ABAA166"/>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FD5E02"/>
    <w:multiLevelType w:val="hybridMultilevel"/>
    <w:tmpl w:val="7CB4814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CB7C5E"/>
    <w:multiLevelType w:val="hybridMultilevel"/>
    <w:tmpl w:val="F36E8D52"/>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7E0F22"/>
    <w:multiLevelType w:val="hybridMultilevel"/>
    <w:tmpl w:val="9F82E23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6F3567"/>
    <w:multiLevelType w:val="multilevel"/>
    <w:tmpl w:val="C336739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21F115B"/>
    <w:multiLevelType w:val="hybridMultilevel"/>
    <w:tmpl w:val="F124796C"/>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4839D4"/>
    <w:multiLevelType w:val="hybridMultilevel"/>
    <w:tmpl w:val="96549E8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8D088F"/>
    <w:multiLevelType w:val="hybridMultilevel"/>
    <w:tmpl w:val="ED3490E4"/>
    <w:lvl w:ilvl="0" w:tplc="22E64CD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F34EE7"/>
    <w:multiLevelType w:val="hybridMultilevel"/>
    <w:tmpl w:val="75BC1608"/>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07553A"/>
    <w:multiLevelType w:val="hybridMultilevel"/>
    <w:tmpl w:val="A36001F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3707EB"/>
    <w:multiLevelType w:val="hybridMultilevel"/>
    <w:tmpl w:val="09B6E5E8"/>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9D5A8F"/>
    <w:multiLevelType w:val="hybridMultilevel"/>
    <w:tmpl w:val="B194324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D7784A"/>
    <w:multiLevelType w:val="hybridMultilevel"/>
    <w:tmpl w:val="1382B004"/>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8A2451"/>
    <w:multiLevelType w:val="hybridMultilevel"/>
    <w:tmpl w:val="F8B62A64"/>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9D28D2"/>
    <w:multiLevelType w:val="hybridMultilevel"/>
    <w:tmpl w:val="7F2C4DAC"/>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ED268B"/>
    <w:multiLevelType w:val="hybridMultilevel"/>
    <w:tmpl w:val="DA9E6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4169B5"/>
    <w:multiLevelType w:val="hybridMultilevel"/>
    <w:tmpl w:val="3F04E320"/>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6F460F"/>
    <w:multiLevelType w:val="hybridMultilevel"/>
    <w:tmpl w:val="F8AECE62"/>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6E6D00"/>
    <w:multiLevelType w:val="hybridMultilevel"/>
    <w:tmpl w:val="D4240536"/>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575621"/>
    <w:multiLevelType w:val="hybridMultilevel"/>
    <w:tmpl w:val="D8888B5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CA1EEA"/>
    <w:multiLevelType w:val="hybridMultilevel"/>
    <w:tmpl w:val="5B567382"/>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A67F66"/>
    <w:multiLevelType w:val="hybridMultilevel"/>
    <w:tmpl w:val="B2445C76"/>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C013A5"/>
    <w:multiLevelType w:val="hybridMultilevel"/>
    <w:tmpl w:val="CBB4435C"/>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623B9B"/>
    <w:multiLevelType w:val="hybridMultilevel"/>
    <w:tmpl w:val="B1FA57E2"/>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51044C"/>
    <w:multiLevelType w:val="hybridMultilevel"/>
    <w:tmpl w:val="F6060A9C"/>
    <w:lvl w:ilvl="0" w:tplc="22E64C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9C39BD"/>
    <w:multiLevelType w:val="hybridMultilevel"/>
    <w:tmpl w:val="8FDC5A46"/>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A0257B"/>
    <w:multiLevelType w:val="hybridMultilevel"/>
    <w:tmpl w:val="4EAA3D04"/>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CD56F3"/>
    <w:multiLevelType w:val="hybridMultilevel"/>
    <w:tmpl w:val="CEE6FA4A"/>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79B4701"/>
    <w:multiLevelType w:val="hybridMultilevel"/>
    <w:tmpl w:val="861A3948"/>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424BAB"/>
    <w:multiLevelType w:val="hybridMultilevel"/>
    <w:tmpl w:val="6B1EBDD8"/>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277926"/>
    <w:multiLevelType w:val="hybridMultilevel"/>
    <w:tmpl w:val="09102206"/>
    <w:lvl w:ilvl="0" w:tplc="22E64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0244EF"/>
    <w:multiLevelType w:val="hybridMultilevel"/>
    <w:tmpl w:val="AEDA6D48"/>
    <w:lvl w:ilvl="0" w:tplc="22E64CD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5">
    <w:nsid w:val="7F7B6665"/>
    <w:multiLevelType w:val="hybridMultilevel"/>
    <w:tmpl w:val="E16C97F0"/>
    <w:lvl w:ilvl="0" w:tplc="22E64CD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4"/>
  </w:num>
  <w:num w:numId="4">
    <w:abstractNumId w:val="26"/>
  </w:num>
  <w:num w:numId="5">
    <w:abstractNumId w:val="10"/>
  </w:num>
  <w:num w:numId="6">
    <w:abstractNumId w:val="35"/>
  </w:num>
  <w:num w:numId="7">
    <w:abstractNumId w:val="19"/>
  </w:num>
  <w:num w:numId="8">
    <w:abstractNumId w:val="2"/>
  </w:num>
  <w:num w:numId="9">
    <w:abstractNumId w:val="20"/>
  </w:num>
  <w:num w:numId="10">
    <w:abstractNumId w:val="25"/>
  </w:num>
  <w:num w:numId="11">
    <w:abstractNumId w:val="8"/>
  </w:num>
  <w:num w:numId="12">
    <w:abstractNumId w:val="14"/>
  </w:num>
  <w:num w:numId="13">
    <w:abstractNumId w:val="1"/>
  </w:num>
  <w:num w:numId="14">
    <w:abstractNumId w:val="29"/>
  </w:num>
  <w:num w:numId="15">
    <w:abstractNumId w:val="12"/>
  </w:num>
  <w:num w:numId="16">
    <w:abstractNumId w:val="27"/>
  </w:num>
  <w:num w:numId="17">
    <w:abstractNumId w:val="15"/>
  </w:num>
  <w:num w:numId="18">
    <w:abstractNumId w:val="5"/>
  </w:num>
  <w:num w:numId="19">
    <w:abstractNumId w:val="30"/>
  </w:num>
  <w:num w:numId="20">
    <w:abstractNumId w:val="32"/>
  </w:num>
  <w:num w:numId="21">
    <w:abstractNumId w:val="17"/>
  </w:num>
  <w:num w:numId="22">
    <w:abstractNumId w:val="21"/>
  </w:num>
  <w:num w:numId="23">
    <w:abstractNumId w:val="3"/>
  </w:num>
  <w:num w:numId="24">
    <w:abstractNumId w:val="6"/>
  </w:num>
  <w:num w:numId="25">
    <w:abstractNumId w:val="22"/>
  </w:num>
  <w:num w:numId="26">
    <w:abstractNumId w:val="7"/>
  </w:num>
  <w:num w:numId="27">
    <w:abstractNumId w:val="24"/>
  </w:num>
  <w:num w:numId="28">
    <w:abstractNumId w:val="28"/>
  </w:num>
  <w:num w:numId="29">
    <w:abstractNumId w:val="16"/>
  </w:num>
  <w:num w:numId="30">
    <w:abstractNumId w:val="33"/>
  </w:num>
  <w:num w:numId="31">
    <w:abstractNumId w:val="4"/>
  </w:num>
  <w:num w:numId="32">
    <w:abstractNumId w:val="9"/>
  </w:num>
  <w:num w:numId="33">
    <w:abstractNumId w:val="31"/>
  </w:num>
  <w:num w:numId="34">
    <w:abstractNumId w:val="13"/>
  </w:num>
  <w:num w:numId="35">
    <w:abstractNumId w:val="1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21"/>
    <w:rsid w:val="000A772E"/>
    <w:rsid w:val="00343B2A"/>
    <w:rsid w:val="004C33AA"/>
    <w:rsid w:val="0066377B"/>
    <w:rsid w:val="00BE1121"/>
    <w:rsid w:val="00CC2A84"/>
    <w:rsid w:val="00DC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E1121"/>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BE1121"/>
    <w:rPr>
      <w:rFonts w:ascii="Times New Roman" w:eastAsia="Times New Roman" w:hAnsi="Times New Roman" w:cs="Times New Roman"/>
      <w:sz w:val="20"/>
      <w:szCs w:val="20"/>
    </w:rPr>
  </w:style>
  <w:style w:type="paragraph" w:styleId="a5">
    <w:name w:val="No Spacing"/>
    <w:link w:val="a6"/>
    <w:uiPriority w:val="1"/>
    <w:qFormat/>
    <w:rsid w:val="00BE1121"/>
    <w:pPr>
      <w:spacing w:after="0" w:line="240" w:lineRule="auto"/>
    </w:pPr>
    <w:rPr>
      <w:rFonts w:ascii="Calibri" w:eastAsia="Times New Roman" w:hAnsi="Calibri" w:cs="Times New Roman"/>
    </w:rPr>
  </w:style>
  <w:style w:type="character" w:customStyle="1" w:styleId="a6">
    <w:name w:val="Без интервала Знак"/>
    <w:link w:val="a5"/>
    <w:uiPriority w:val="1"/>
    <w:rsid w:val="00BE1121"/>
    <w:rPr>
      <w:rFonts w:ascii="Calibri" w:eastAsia="Times New Roman" w:hAnsi="Calibri" w:cs="Times New Roman"/>
    </w:rPr>
  </w:style>
  <w:style w:type="paragraph" w:customStyle="1" w:styleId="msonormalbullet3gif">
    <w:name w:val="msonormalbullet3.gif"/>
    <w:basedOn w:val="a"/>
    <w:rsid w:val="00BE1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BE1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BE11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E1121"/>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BE1121"/>
    <w:rPr>
      <w:rFonts w:ascii="Times New Roman" w:eastAsia="Times New Roman" w:hAnsi="Times New Roman" w:cs="Times New Roman"/>
      <w:sz w:val="20"/>
      <w:szCs w:val="20"/>
    </w:rPr>
  </w:style>
  <w:style w:type="paragraph" w:styleId="a5">
    <w:name w:val="No Spacing"/>
    <w:link w:val="a6"/>
    <w:uiPriority w:val="1"/>
    <w:qFormat/>
    <w:rsid w:val="00BE1121"/>
    <w:pPr>
      <w:spacing w:after="0" w:line="240" w:lineRule="auto"/>
    </w:pPr>
    <w:rPr>
      <w:rFonts w:ascii="Calibri" w:eastAsia="Times New Roman" w:hAnsi="Calibri" w:cs="Times New Roman"/>
    </w:rPr>
  </w:style>
  <w:style w:type="character" w:customStyle="1" w:styleId="a6">
    <w:name w:val="Без интервала Знак"/>
    <w:link w:val="a5"/>
    <w:uiPriority w:val="1"/>
    <w:rsid w:val="00BE1121"/>
    <w:rPr>
      <w:rFonts w:ascii="Calibri" w:eastAsia="Times New Roman" w:hAnsi="Calibri" w:cs="Times New Roman"/>
    </w:rPr>
  </w:style>
  <w:style w:type="paragraph" w:customStyle="1" w:styleId="msonormalbullet3gif">
    <w:name w:val="msonormalbullet3.gif"/>
    <w:basedOn w:val="a"/>
    <w:rsid w:val="00BE1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BE1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BE11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32</Pages>
  <Words>16983</Words>
  <Characters>96807</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2026-05-06T08:46:00Z</dcterms:created>
  <dcterms:modified xsi:type="dcterms:W3CDTF">2026-06-02T03:35:00Z</dcterms:modified>
</cp:coreProperties>
</file>